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173" w:rsidRPr="0087625C" w:rsidRDefault="0041589E" w:rsidP="00884173">
      <w:pPr>
        <w:snapToGrid w:val="0"/>
        <w:jc w:val="center"/>
        <w:rPr>
          <w:rFonts w:eastAsia="標楷體"/>
          <w:sz w:val="32"/>
        </w:rPr>
      </w:pPr>
      <w:r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-331470</wp:posOffset>
                </wp:positionV>
                <wp:extent cx="799465" cy="386080"/>
                <wp:effectExtent l="19050" t="19050" r="38735" b="330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173" w:rsidRPr="00B954BB" w:rsidRDefault="00884173" w:rsidP="00884173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3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05pt;margin-top:-26.1pt;width:62.95pt;height:30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ft6AIAALMFAAAOAAAAZHJzL2Uyb0RvYy54bWysVEtu2zAQ3RfoHQjuHUm2/BMiB7ZjFwXS&#10;D5AUXdMkZRGRSJWkLaVF1wV6gHTdA/QAPVByjg4p2zGSFiiKSoDAEYePM2/ezOlZUxZoy7URSqY4&#10;Ogkx4pIqJuQ6xe+ulp0RRsYSyUihJE/xDTf4bPL82WldJbyrclUwrhGASJPUVYpza6skCAzNeUnM&#10;iaq4hM1M6ZJYMPU6YJrUgF4WQTcMB0GtNKu0otwY+HvebuKJx88yTu2bLDPcoiLFEJv1X+2/K/cN&#10;JqckWWtS5YLuwiD/EEVJhIRLD1DnxBK00eIJVCmoVkZl9oSqMlBZJij3OUA2Ufgom8ucVNznAuSY&#10;6kCT+X+w9PX2rUaCpbiLkSQllOj+9svdj2/3tz/vvn9FXcdQXZkEHC8rcLXNTDVQaZ+tqS4UvTZI&#10;qnlO5JpPtVZ1zgmDCCN3Mjg62uIYB7KqXykGV5GNVR6oyXTp6ANCEKBDpW4O1eGNRRR+DsfjeNDH&#10;iMJWbzQIR756AUn2hytt7AuuSuQWKdZQfA9OthfGumBIsndxdxlVCLYUReENvV7NC422BISy9I+P&#10;/5FbIVGd4kGvH0KItKyANwvKub7Kd/X/M+g87Ifx+e9AS2GhBwpRpngUusc5kcTxuJDMry0RRbuG&#10;JArptrlXd5sZWI2Fpf8PdHnlfZou++Ew7o06w2G/14l7i7AzGy3nnek8GgyGi9l8tog+O4aiOMkF&#10;Y1wuPKbZN0IU/53Qdi3ZSvjQCocAXVRqAzle5qxGTLji9PrjboTBgF7sDtusESnWMESo1RhpZd8L&#10;m/sOcEpwGOa4RqOBe3d0HtB9kY8uDp7k1no0QBUwuWfNy9Qps9WobVYN0O60u1LsBgQL4XhVwqSD&#10;Ra70R4xqmBopNh82RHOMipcSRD+O4tiNGW/E/WEXDH28szreIZICFEgIo3Y5t+1o2lRarHO4ad9m&#10;U2iUpfAifogKUnAGTAafzG6KudFzbHuvh1k7+QUAAP//AwBQSwMEFAAGAAgAAAAhAG0JsDPhAAAA&#10;CQEAAA8AAABkcnMvZG93bnJldi54bWxMj8tOwzAQRfdI/IM1SOxap0mJ0hCnAqRKCFZtUUV3bmyS&#10;CHscxc4Dvp5hBcvRPbpzbrGdrWGj7n3rUMBqGQHTWDnVYi3g7bhbZMB8kKikcagFfGkP2/L6qpC5&#10;chPu9XgINaMS9LkU0ITQ5Zz7qtFW+qXrNFL24XorA519zVUvJyq3hsdRlHIrW6QPjez0U6Orz8Ng&#10;Bayfj6ck+Z7mcQivp5fH3dm8m06I25v54R5Y0HP4g+FXn9ShJKeLG1B5ZgRkSbYiVMDiLo6BEbFJ&#10;17TuQlEKvCz4/wXlDwAAAP//AwBQSwECLQAUAAYACAAAACEAtoM4kv4AAADhAQAAEwAAAAAAAAAA&#10;AAAAAAAAAAAAW0NvbnRlbnRfVHlwZXNdLnhtbFBLAQItABQABgAIAAAAIQA4/SH/1gAAAJQBAAAL&#10;AAAAAAAAAAAAAAAAAC8BAABfcmVscy8ucmVsc1BLAQItABQABgAIAAAAIQCP4yft6AIAALMFAAAO&#10;AAAAAAAAAAAAAAAAAC4CAABkcnMvZTJvRG9jLnhtbFBLAQItABQABgAIAAAAIQBtCbAz4QAAAAkB&#10;AAAPAAAAAAAAAAAAAAAAAEIFAABkcnMvZG93bnJldi54bWxQSwUGAAAAAAQABADzAAAAUAYAAAAA&#10;" strokecolor="#c0504d" strokeweight="5pt">
                <v:stroke linestyle="thickThin"/>
                <v:shadow color="#868686"/>
                <v:textbox style="mso-fit-shape-to-text:t">
                  <w:txbxContent>
                    <w:p w:rsidR="00884173" w:rsidRPr="00B954BB" w:rsidRDefault="00884173" w:rsidP="00884173">
                      <w:pPr>
                        <w:snapToGrid w:val="0"/>
                        <w:rPr>
                          <w:rFonts w:ascii="Arial" w:eastAsia="標楷體" w:hAnsi="Arial" w:cs="Arial"/>
                          <w:b/>
                          <w:sz w:val="28"/>
                          <w:szCs w:val="28"/>
                        </w:rPr>
                      </w:pPr>
                      <w:r w:rsidRPr="00E03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4173" w:rsidRPr="0087625C">
        <w:rPr>
          <w:rFonts w:eastAsia="標楷體"/>
          <w:sz w:val="36"/>
        </w:rPr>
        <w:t>台灣泌尿科醫學會</w:t>
      </w:r>
    </w:p>
    <w:p w:rsidR="00884173" w:rsidRDefault="00884173" w:rsidP="00884173">
      <w:pPr>
        <w:snapToGrid w:val="0"/>
        <w:jc w:val="center"/>
        <w:rPr>
          <w:rFonts w:eastAsia="標楷體"/>
          <w:sz w:val="36"/>
        </w:rPr>
      </w:pPr>
      <w:r w:rsidRPr="008E63A3">
        <w:rPr>
          <w:rFonts w:eastAsia="標楷體" w:hint="eastAsia"/>
          <w:sz w:val="36"/>
        </w:rPr>
        <w:t>10</w:t>
      </w:r>
      <w:r w:rsidR="00AD6B2B">
        <w:rPr>
          <w:rFonts w:eastAsia="標楷體" w:hint="eastAsia"/>
          <w:sz w:val="36"/>
        </w:rPr>
        <w:t>8</w:t>
      </w:r>
      <w:r w:rsidRPr="008E63A3">
        <w:rPr>
          <w:rFonts w:eastAsia="標楷體"/>
          <w:sz w:val="36"/>
        </w:rPr>
        <w:t>年第</w:t>
      </w:r>
      <w:r w:rsidRPr="008E63A3">
        <w:rPr>
          <w:rFonts w:eastAsia="標楷體" w:hint="eastAsia"/>
          <w:sz w:val="36"/>
        </w:rPr>
        <w:t>2</w:t>
      </w:r>
      <w:r>
        <w:rPr>
          <w:rFonts w:eastAsia="標楷體"/>
          <w:sz w:val="36"/>
        </w:rPr>
        <w:t>1</w:t>
      </w:r>
      <w:r w:rsidRPr="008E63A3">
        <w:rPr>
          <w:rFonts w:eastAsia="標楷體"/>
          <w:sz w:val="36"/>
        </w:rPr>
        <w:t>屆第</w:t>
      </w:r>
      <w:r w:rsidR="00AD6B2B">
        <w:rPr>
          <w:rFonts w:eastAsia="標楷體" w:hint="eastAsia"/>
          <w:sz w:val="36"/>
        </w:rPr>
        <w:t>2</w:t>
      </w:r>
      <w:r w:rsidRPr="008E63A3">
        <w:rPr>
          <w:rFonts w:eastAsia="標楷體"/>
          <w:sz w:val="36"/>
        </w:rPr>
        <w:t>次會員大會暨第</w:t>
      </w:r>
      <w:r>
        <w:rPr>
          <w:rFonts w:eastAsia="標楷體"/>
          <w:sz w:val="36"/>
        </w:rPr>
        <w:t>4</w:t>
      </w:r>
      <w:r w:rsidR="00AD6B2B">
        <w:rPr>
          <w:rFonts w:eastAsia="標楷體" w:hint="eastAsia"/>
          <w:sz w:val="36"/>
        </w:rPr>
        <w:t>1</w:t>
      </w:r>
      <w:r w:rsidRPr="008E63A3">
        <w:rPr>
          <w:rFonts w:eastAsia="標楷體"/>
          <w:sz w:val="36"/>
        </w:rPr>
        <w:t>次學術演講會</w:t>
      </w:r>
      <w:r w:rsidRPr="006575E2">
        <w:rPr>
          <w:rFonts w:eastAsia="標楷體"/>
          <w:b/>
          <w:sz w:val="36"/>
        </w:rPr>
        <w:t>投稿須知</w:t>
      </w:r>
    </w:p>
    <w:p w:rsidR="00884173" w:rsidRPr="0087625C" w:rsidRDefault="00884173" w:rsidP="00884173">
      <w:pPr>
        <w:snapToGrid w:val="0"/>
        <w:jc w:val="center"/>
        <w:rPr>
          <w:rFonts w:eastAsia="標楷體"/>
          <w:sz w:val="36"/>
        </w:rPr>
      </w:pPr>
    </w:p>
    <w:p w:rsidR="00884173" w:rsidRPr="00792A40" w:rsidRDefault="00884173" w:rsidP="00AA72BC">
      <w:pPr>
        <w:numPr>
          <w:ilvl w:val="0"/>
          <w:numId w:val="7"/>
        </w:numPr>
        <w:snapToGrid w:val="0"/>
        <w:spacing w:beforeLines="50" w:before="180"/>
        <w:ind w:left="1582" w:hanging="1582"/>
        <w:jc w:val="both"/>
        <w:rPr>
          <w:rFonts w:eastAsia="標楷體"/>
          <w:sz w:val="26"/>
          <w:szCs w:val="26"/>
        </w:rPr>
      </w:pPr>
      <w:r w:rsidRPr="00792A40">
        <w:rPr>
          <w:rFonts w:eastAsia="標楷體"/>
          <w:sz w:val="26"/>
          <w:szCs w:val="26"/>
        </w:rPr>
        <w:t>投稿日期：</w:t>
      </w:r>
      <w:r w:rsidRPr="001904F8">
        <w:rPr>
          <w:rFonts w:eastAsia="標楷體"/>
          <w:b/>
          <w:sz w:val="26"/>
          <w:szCs w:val="26"/>
          <w:u w:val="single"/>
        </w:rPr>
        <w:t>即日起至</w:t>
      </w:r>
      <w:r w:rsidRPr="001904F8">
        <w:rPr>
          <w:rFonts w:eastAsia="標楷體" w:hint="eastAsia"/>
          <w:b/>
          <w:spacing w:val="-10"/>
          <w:sz w:val="26"/>
          <w:szCs w:val="26"/>
          <w:u w:val="single"/>
        </w:rPr>
        <w:t>10</w:t>
      </w:r>
      <w:r w:rsidR="00570C1B">
        <w:rPr>
          <w:rFonts w:eastAsia="標楷體" w:hint="eastAsia"/>
          <w:b/>
          <w:spacing w:val="-10"/>
          <w:sz w:val="26"/>
          <w:szCs w:val="26"/>
          <w:u w:val="single"/>
        </w:rPr>
        <w:t>8</w:t>
      </w:r>
      <w:r w:rsidRPr="001904F8">
        <w:rPr>
          <w:rFonts w:eastAsia="標楷體"/>
          <w:b/>
          <w:spacing w:val="-10"/>
          <w:sz w:val="26"/>
          <w:szCs w:val="26"/>
          <w:u w:val="single"/>
        </w:rPr>
        <w:t>年</w:t>
      </w:r>
      <w:r>
        <w:rPr>
          <w:rFonts w:eastAsia="標楷體" w:hint="eastAsia"/>
          <w:b/>
          <w:spacing w:val="-10"/>
          <w:sz w:val="26"/>
          <w:szCs w:val="26"/>
          <w:u w:val="single"/>
        </w:rPr>
        <w:t>3</w:t>
      </w:r>
      <w:r w:rsidRPr="00C11A99">
        <w:rPr>
          <w:rFonts w:eastAsia="標楷體"/>
          <w:b/>
          <w:spacing w:val="-10"/>
          <w:sz w:val="26"/>
          <w:szCs w:val="26"/>
          <w:u w:val="single"/>
        </w:rPr>
        <w:t>月</w:t>
      </w:r>
      <w:r>
        <w:rPr>
          <w:rFonts w:eastAsia="標楷體" w:hint="eastAsia"/>
          <w:b/>
          <w:spacing w:val="-10"/>
          <w:sz w:val="26"/>
          <w:szCs w:val="26"/>
          <w:u w:val="single"/>
        </w:rPr>
        <w:t>31</w:t>
      </w:r>
      <w:r w:rsidRPr="001904F8">
        <w:rPr>
          <w:rFonts w:eastAsia="標楷體"/>
          <w:b/>
          <w:spacing w:val="-10"/>
          <w:sz w:val="26"/>
          <w:szCs w:val="26"/>
          <w:u w:val="single"/>
        </w:rPr>
        <w:t>日，</w:t>
      </w:r>
      <w:r w:rsidRPr="001904F8">
        <w:rPr>
          <w:rFonts w:eastAsia="標楷體"/>
          <w:b/>
          <w:sz w:val="26"/>
          <w:szCs w:val="26"/>
          <w:u w:val="single"/>
        </w:rPr>
        <w:t>以</w:t>
      </w:r>
      <w:r w:rsidRPr="001904F8">
        <w:rPr>
          <w:rFonts w:eastAsia="標楷體"/>
          <w:b/>
          <w:sz w:val="26"/>
          <w:szCs w:val="26"/>
          <w:u w:val="single"/>
        </w:rPr>
        <w:t>E-mail</w:t>
      </w:r>
      <w:r w:rsidRPr="001904F8">
        <w:rPr>
          <w:rFonts w:eastAsia="標楷體"/>
          <w:b/>
          <w:sz w:val="26"/>
          <w:szCs w:val="26"/>
          <w:u w:val="single"/>
        </w:rPr>
        <w:t>日期為</w:t>
      </w:r>
      <w:proofErr w:type="gramStart"/>
      <w:r w:rsidRPr="001904F8">
        <w:rPr>
          <w:rFonts w:eastAsia="標楷體"/>
          <w:b/>
          <w:sz w:val="26"/>
          <w:szCs w:val="26"/>
          <w:u w:val="single"/>
        </w:rPr>
        <w:t>憑</w:t>
      </w:r>
      <w:proofErr w:type="gramEnd"/>
      <w:r w:rsidRPr="00792A40">
        <w:rPr>
          <w:rFonts w:eastAsia="標楷體"/>
          <w:sz w:val="26"/>
          <w:szCs w:val="26"/>
        </w:rPr>
        <w:t>，逾期恕不受理。</w:t>
      </w:r>
    </w:p>
    <w:p w:rsidR="00884173" w:rsidRDefault="00884173" w:rsidP="00AA72BC">
      <w:pPr>
        <w:numPr>
          <w:ilvl w:val="0"/>
          <w:numId w:val="7"/>
        </w:numPr>
        <w:tabs>
          <w:tab w:val="clear" w:pos="360"/>
        </w:tabs>
        <w:snapToGrid w:val="0"/>
        <w:spacing w:beforeLines="50" w:before="180"/>
        <w:ind w:left="350" w:hanging="336"/>
        <w:jc w:val="both"/>
        <w:rPr>
          <w:rFonts w:eastAsia="標楷體"/>
          <w:sz w:val="26"/>
          <w:szCs w:val="26"/>
        </w:rPr>
      </w:pPr>
      <w:r w:rsidRPr="00343B5A">
        <w:rPr>
          <w:rFonts w:eastAsia="標楷體"/>
          <w:sz w:val="26"/>
          <w:szCs w:val="26"/>
        </w:rPr>
        <w:t>投稿方式：一律以</w:t>
      </w:r>
      <w:r w:rsidRPr="00343B5A">
        <w:rPr>
          <w:rFonts w:eastAsia="標楷體"/>
          <w:sz w:val="26"/>
          <w:szCs w:val="26"/>
        </w:rPr>
        <w:t>E-mail</w:t>
      </w:r>
      <w:r w:rsidRPr="00343B5A">
        <w:rPr>
          <w:rFonts w:eastAsia="標楷體"/>
          <w:sz w:val="26"/>
          <w:szCs w:val="26"/>
        </w:rPr>
        <w:t>投稿，投稿相關檔案可自本會網址：</w:t>
      </w:r>
      <w:bookmarkStart w:id="0" w:name="OLE_LINK36"/>
      <w:bookmarkStart w:id="1" w:name="OLE_LINK37"/>
      <w:bookmarkStart w:id="2" w:name="OLE_LINK38"/>
      <w:bookmarkStart w:id="3" w:name="OLE_LINK39"/>
      <w:r w:rsidR="006B4BF2" w:rsidRPr="00C11A99">
        <w:rPr>
          <w:rFonts w:eastAsia="標楷體"/>
          <w:sz w:val="26"/>
          <w:szCs w:val="26"/>
        </w:rPr>
        <w:fldChar w:fldCharType="begin"/>
      </w:r>
      <w:r w:rsidRPr="00C11A99">
        <w:rPr>
          <w:rFonts w:eastAsia="標楷體"/>
          <w:sz w:val="26"/>
          <w:szCs w:val="26"/>
        </w:rPr>
        <w:instrText xml:space="preserve"> HYPERLINK "http://www.tua.org.tw" </w:instrText>
      </w:r>
      <w:r w:rsidR="006B4BF2" w:rsidRPr="00C11A99">
        <w:rPr>
          <w:rFonts w:eastAsia="標楷體"/>
          <w:sz w:val="26"/>
          <w:szCs w:val="26"/>
        </w:rPr>
        <w:fldChar w:fldCharType="separate"/>
      </w:r>
      <w:r w:rsidRPr="00C11A99">
        <w:rPr>
          <w:rFonts w:eastAsia="標楷體"/>
          <w:sz w:val="26"/>
          <w:szCs w:val="26"/>
        </w:rPr>
        <w:t>http://www.tua.org.tw</w:t>
      </w:r>
      <w:r w:rsidR="006B4BF2" w:rsidRPr="00C11A99">
        <w:rPr>
          <w:rFonts w:eastAsia="標楷體"/>
          <w:sz w:val="26"/>
          <w:szCs w:val="26"/>
        </w:rPr>
        <w:fldChar w:fldCharType="end"/>
      </w:r>
      <w:bookmarkEnd w:id="0"/>
      <w:bookmarkEnd w:id="1"/>
      <w:bookmarkEnd w:id="2"/>
      <w:bookmarkEnd w:id="3"/>
      <w:r w:rsidRPr="00343B5A">
        <w:rPr>
          <w:rFonts w:eastAsia="標楷體"/>
          <w:sz w:val="26"/>
          <w:szCs w:val="26"/>
        </w:rPr>
        <w:t>下載，並於電子信件「主旨」處填寫醫院名稱、姓名、篇數、類別，以利查詢</w:t>
      </w:r>
      <w:r>
        <w:rPr>
          <w:rFonts w:eastAsia="標楷體" w:hint="eastAsia"/>
          <w:sz w:val="26"/>
          <w:szCs w:val="26"/>
        </w:rPr>
        <w:t>。</w:t>
      </w:r>
    </w:p>
    <w:p w:rsidR="00884173" w:rsidRPr="008E3810" w:rsidRDefault="00884173" w:rsidP="00884173">
      <w:pPr>
        <w:pStyle w:val="ac"/>
        <w:snapToGrid w:val="0"/>
        <w:ind w:leftChars="0" w:left="357"/>
        <w:jc w:val="both"/>
        <w:rPr>
          <w:rFonts w:ascii="Times New Roman" w:eastAsia="標楷體" w:hAnsi="Times New Roman"/>
          <w:b/>
          <w:sz w:val="26"/>
          <w:szCs w:val="26"/>
        </w:rPr>
      </w:pPr>
      <w:r w:rsidRPr="008E3810">
        <w:rPr>
          <w:rFonts w:ascii="Times New Roman" w:eastAsia="標楷體" w:hAnsi="Times New Roman"/>
          <w:b/>
          <w:sz w:val="26"/>
          <w:szCs w:val="26"/>
        </w:rPr>
        <w:t>(1)</w:t>
      </w:r>
      <w:bookmarkStart w:id="4" w:name="OLE_LINK10"/>
      <w:bookmarkStart w:id="5" w:name="OLE_LINK11"/>
      <w:bookmarkStart w:id="6" w:name="OLE_LINK12"/>
      <w:r w:rsidRPr="008E3810">
        <w:rPr>
          <w:rFonts w:ascii="Times New Roman" w:eastAsia="標楷體" w:hAnsi="Times New Roman" w:hint="eastAsia"/>
          <w:b/>
          <w:sz w:val="26"/>
          <w:szCs w:val="26"/>
        </w:rPr>
        <w:t>投稿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TUA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年會者，請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e</w:t>
      </w:r>
      <w:r w:rsidRPr="008E3810">
        <w:rPr>
          <w:rFonts w:ascii="Times New Roman" w:eastAsia="標楷體" w:hAnsi="Times New Roman"/>
          <w:b/>
          <w:sz w:val="26"/>
          <w:szCs w:val="26"/>
        </w:rPr>
        <w:t>mail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至</w:t>
      </w:r>
      <w:bookmarkStart w:id="7" w:name="OLE_LINK6"/>
      <w:bookmarkEnd w:id="4"/>
      <w:bookmarkEnd w:id="5"/>
      <w:bookmarkEnd w:id="6"/>
      <w:r w:rsidRPr="008E3810">
        <w:rPr>
          <w:rFonts w:ascii="Times New Roman" w:eastAsia="標楷體" w:hAnsi="Times New Roman"/>
          <w:b/>
          <w:sz w:val="26"/>
          <w:szCs w:val="26"/>
        </w:rPr>
        <w:t>submit@tua.org.tw</w:t>
      </w:r>
      <w:bookmarkEnd w:id="7"/>
    </w:p>
    <w:p w:rsidR="00884173" w:rsidRPr="008E3810" w:rsidRDefault="00884173" w:rsidP="00884173">
      <w:pPr>
        <w:pStyle w:val="ac"/>
        <w:snapToGrid w:val="0"/>
        <w:ind w:leftChars="0" w:left="357"/>
        <w:jc w:val="both"/>
        <w:rPr>
          <w:rFonts w:eastAsia="標楷體"/>
          <w:b/>
          <w:sz w:val="26"/>
          <w:szCs w:val="26"/>
        </w:rPr>
      </w:pPr>
      <w:r w:rsidRPr="008E3810">
        <w:rPr>
          <w:rFonts w:ascii="Times New Roman" w:eastAsia="標楷體" w:hAnsi="Times New Roman"/>
          <w:b/>
          <w:sz w:val="26"/>
          <w:szCs w:val="26"/>
        </w:rPr>
        <w:t>(2)</w:t>
      </w:r>
      <w:bookmarkStart w:id="8" w:name="OLE_LINK13"/>
      <w:r w:rsidRPr="008E3810">
        <w:rPr>
          <w:rFonts w:ascii="Times New Roman" w:eastAsia="標楷體" w:hAnsi="Times New Roman"/>
          <w:b/>
          <w:sz w:val="26"/>
          <w:szCs w:val="26"/>
        </w:rPr>
        <w:t>投稿</w:t>
      </w:r>
      <w:r w:rsidRPr="008E3810">
        <w:rPr>
          <w:rFonts w:ascii="Times New Roman" w:eastAsia="標楷體" w:hAnsi="Times New Roman"/>
          <w:b/>
          <w:sz w:val="26"/>
          <w:szCs w:val="26"/>
        </w:rPr>
        <w:t>ISTUA</w:t>
      </w:r>
      <w:bookmarkEnd w:id="8"/>
      <w:r w:rsidRPr="008E3810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Pr="008E3810">
        <w:rPr>
          <w:rFonts w:ascii="Times New Roman" w:eastAsia="標楷體" w:hAnsi="Times New Roman"/>
          <w:b/>
          <w:sz w:val="26"/>
          <w:szCs w:val="26"/>
        </w:rPr>
        <w:t>International Section of Taiwan Urological Association Conference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Pr="008E3810">
        <w:rPr>
          <w:rFonts w:ascii="Times New Roman" w:eastAsia="標楷體" w:hAnsi="Times New Roman"/>
          <w:b/>
          <w:sz w:val="26"/>
          <w:szCs w:val="26"/>
        </w:rPr>
        <w:t>者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，</w:t>
      </w:r>
      <w:r w:rsidRPr="008E3810">
        <w:rPr>
          <w:rFonts w:ascii="Times New Roman" w:eastAsia="標楷體" w:hAnsi="Times New Roman"/>
          <w:b/>
          <w:sz w:val="26"/>
          <w:szCs w:val="26"/>
        </w:rPr>
        <w:t>請</w: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e</w:t>
      </w:r>
      <w:r w:rsidRPr="008E3810">
        <w:rPr>
          <w:rFonts w:ascii="Times New Roman" w:eastAsia="標楷體" w:hAnsi="Times New Roman"/>
          <w:b/>
          <w:sz w:val="26"/>
          <w:szCs w:val="26"/>
        </w:rPr>
        <w:t>mail</w:t>
      </w:r>
      <w:r w:rsidRPr="008E3810">
        <w:rPr>
          <w:rFonts w:ascii="Times New Roman" w:eastAsia="標楷體" w:hAnsi="Times New Roman"/>
          <w:b/>
          <w:sz w:val="26"/>
          <w:szCs w:val="26"/>
        </w:rPr>
        <w:t>至</w:t>
      </w:r>
      <w:bookmarkStart w:id="9" w:name="OLE_LINK20"/>
      <w:r w:rsidR="006B4BF2" w:rsidRPr="008E3810">
        <w:rPr>
          <w:rFonts w:ascii="Times New Roman" w:eastAsia="標楷體" w:hAnsi="Times New Roman"/>
          <w:b/>
          <w:sz w:val="26"/>
          <w:szCs w:val="26"/>
        </w:rPr>
        <w:fldChar w:fldCharType="begin"/>
      </w:r>
      <w:r w:rsidRPr="008E3810">
        <w:rPr>
          <w:rFonts w:ascii="Times New Roman" w:eastAsia="標楷體" w:hAnsi="Times New Roman"/>
          <w:b/>
          <w:sz w:val="26"/>
          <w:szCs w:val="26"/>
        </w:rPr>
        <w:instrText xml:space="preserve"> HYPERLINK "mailto:</w:instrText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instrText>istuasg</w:instrText>
      </w:r>
      <w:r w:rsidRPr="008E3810">
        <w:rPr>
          <w:rFonts w:ascii="Times New Roman" w:eastAsia="標楷體" w:hAnsi="Times New Roman"/>
          <w:b/>
          <w:sz w:val="26"/>
          <w:szCs w:val="26"/>
        </w:rPr>
        <w:instrText xml:space="preserve">@gmail.com" </w:instrText>
      </w:r>
      <w:r w:rsidR="006B4BF2" w:rsidRPr="008E3810">
        <w:rPr>
          <w:rFonts w:ascii="Times New Roman" w:eastAsia="標楷體" w:hAnsi="Times New Roman"/>
          <w:b/>
          <w:sz w:val="26"/>
          <w:szCs w:val="26"/>
        </w:rPr>
        <w:fldChar w:fldCharType="separate"/>
      </w:r>
      <w:r w:rsidRPr="008E3810">
        <w:rPr>
          <w:rFonts w:ascii="Times New Roman" w:eastAsia="標楷體" w:hAnsi="Times New Roman" w:hint="eastAsia"/>
          <w:b/>
          <w:sz w:val="26"/>
          <w:szCs w:val="26"/>
        </w:rPr>
        <w:t>istuasg</w:t>
      </w:r>
      <w:r w:rsidRPr="008E3810">
        <w:rPr>
          <w:rFonts w:ascii="Times New Roman" w:eastAsia="標楷體" w:hAnsi="Times New Roman"/>
          <w:b/>
          <w:sz w:val="26"/>
          <w:szCs w:val="26"/>
        </w:rPr>
        <w:t>@gmail.com</w:t>
      </w:r>
      <w:bookmarkEnd w:id="9"/>
      <w:r w:rsidR="006B4BF2" w:rsidRPr="008E3810">
        <w:rPr>
          <w:rFonts w:ascii="Times New Roman" w:eastAsia="標楷體" w:hAnsi="Times New Roman"/>
          <w:b/>
          <w:sz w:val="26"/>
          <w:szCs w:val="26"/>
        </w:rPr>
        <w:fldChar w:fldCharType="end"/>
      </w:r>
    </w:p>
    <w:p w:rsidR="00F17ED1" w:rsidRPr="00792A40" w:rsidRDefault="00F17ED1" w:rsidP="00AA72BC">
      <w:pPr>
        <w:numPr>
          <w:ilvl w:val="0"/>
          <w:numId w:val="7"/>
        </w:numPr>
        <w:snapToGrid w:val="0"/>
        <w:spacing w:beforeLines="50" w:before="180"/>
        <w:ind w:left="1652" w:hanging="1652"/>
        <w:jc w:val="both"/>
        <w:rPr>
          <w:rFonts w:eastAsia="標楷體"/>
          <w:sz w:val="26"/>
          <w:szCs w:val="26"/>
        </w:rPr>
      </w:pPr>
      <w:r w:rsidRPr="00792A40">
        <w:rPr>
          <w:rFonts w:eastAsia="標楷體"/>
          <w:sz w:val="26"/>
          <w:szCs w:val="26"/>
        </w:rPr>
        <w:t>內文格式：須含研究目的（</w:t>
      </w:r>
      <w:r w:rsidRPr="00792A40">
        <w:rPr>
          <w:rFonts w:eastAsia="標楷體"/>
          <w:sz w:val="26"/>
          <w:szCs w:val="26"/>
        </w:rPr>
        <w:t>Purpose</w:t>
      </w:r>
      <w:r w:rsidRPr="00792A40">
        <w:rPr>
          <w:rFonts w:eastAsia="標楷體"/>
          <w:sz w:val="26"/>
          <w:szCs w:val="26"/>
        </w:rPr>
        <w:t>）、材料與方法（</w:t>
      </w:r>
      <w:r w:rsidRPr="00792A40">
        <w:rPr>
          <w:rFonts w:eastAsia="標楷體"/>
          <w:sz w:val="26"/>
          <w:szCs w:val="26"/>
        </w:rPr>
        <w:t>Materials and Methods</w:t>
      </w:r>
      <w:r w:rsidRPr="00792A40">
        <w:rPr>
          <w:rFonts w:eastAsia="標楷體"/>
          <w:sz w:val="26"/>
          <w:szCs w:val="26"/>
        </w:rPr>
        <w:t>）、結果（</w:t>
      </w:r>
      <w:r w:rsidRPr="00792A40">
        <w:rPr>
          <w:rFonts w:eastAsia="標楷體"/>
          <w:sz w:val="26"/>
          <w:szCs w:val="26"/>
        </w:rPr>
        <w:t>Results</w:t>
      </w:r>
      <w:r w:rsidRPr="00792A40">
        <w:rPr>
          <w:rFonts w:eastAsia="標楷體"/>
          <w:sz w:val="26"/>
          <w:szCs w:val="26"/>
        </w:rPr>
        <w:t>）及結論（</w:t>
      </w:r>
      <w:r w:rsidRPr="00792A40">
        <w:rPr>
          <w:rFonts w:eastAsia="標楷體"/>
          <w:sz w:val="26"/>
          <w:szCs w:val="26"/>
        </w:rPr>
        <w:t>Conclusions</w:t>
      </w:r>
      <w:r w:rsidRPr="00792A40">
        <w:rPr>
          <w:rFonts w:eastAsia="標楷體"/>
          <w:sz w:val="26"/>
          <w:szCs w:val="26"/>
        </w:rPr>
        <w:t>），如範本。病例報告（</w:t>
      </w:r>
      <w:r w:rsidRPr="00792A40">
        <w:rPr>
          <w:rFonts w:eastAsia="標楷體"/>
          <w:sz w:val="26"/>
          <w:szCs w:val="26"/>
        </w:rPr>
        <w:t>Case Report</w:t>
      </w:r>
      <w:r w:rsidRPr="00792A40">
        <w:rPr>
          <w:rFonts w:eastAsia="標楷體"/>
          <w:sz w:val="26"/>
          <w:szCs w:val="26"/>
        </w:rPr>
        <w:t>）可不必依照此範例之段落打字；但需分段。</w:t>
      </w:r>
    </w:p>
    <w:p w:rsidR="00F17ED1" w:rsidRPr="00194A56" w:rsidRDefault="00F17ED1" w:rsidP="00AA72BC">
      <w:pPr>
        <w:numPr>
          <w:ilvl w:val="0"/>
          <w:numId w:val="7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r w:rsidRPr="00792A40">
        <w:rPr>
          <w:rFonts w:eastAsia="標楷體"/>
          <w:sz w:val="26"/>
          <w:szCs w:val="26"/>
        </w:rPr>
        <w:t>邊界設定：上下</w:t>
      </w:r>
      <w:proofErr w:type="gramStart"/>
      <w:r w:rsidRPr="00792A40">
        <w:rPr>
          <w:rFonts w:eastAsia="標楷體"/>
          <w:sz w:val="26"/>
          <w:szCs w:val="26"/>
        </w:rPr>
        <w:t>左右</w:t>
      </w:r>
      <w:r w:rsidRPr="00194A56">
        <w:rPr>
          <w:rFonts w:eastAsia="標楷體"/>
          <w:sz w:val="26"/>
          <w:szCs w:val="26"/>
        </w:rPr>
        <w:t>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分"/>
        </w:smartTagPr>
        <w:r w:rsidRPr="00194A56">
          <w:rPr>
            <w:rFonts w:eastAsia="標楷體"/>
            <w:sz w:val="26"/>
            <w:szCs w:val="26"/>
          </w:rPr>
          <w:t>1.5</w:t>
        </w:r>
        <w:r w:rsidRPr="00194A56">
          <w:rPr>
            <w:rFonts w:eastAsia="標楷體"/>
            <w:sz w:val="26"/>
            <w:szCs w:val="26"/>
          </w:rPr>
          <w:t>公分</w:t>
        </w:r>
      </w:smartTag>
      <w:proofErr w:type="gramEnd"/>
      <w:r w:rsidRPr="00194A56">
        <w:rPr>
          <w:rFonts w:eastAsia="標楷體"/>
          <w:sz w:val="26"/>
          <w:szCs w:val="26"/>
        </w:rPr>
        <w:t>。</w:t>
      </w:r>
      <w:r w:rsidR="000D70EE">
        <w:rPr>
          <w:rFonts w:eastAsia="標楷體" w:hint="eastAsia"/>
          <w:sz w:val="26"/>
          <w:szCs w:val="26"/>
        </w:rPr>
        <w:t xml:space="preserve"> </w:t>
      </w:r>
      <w:r w:rsidR="000D70EE">
        <w:rPr>
          <w:rFonts w:eastAsia="標楷體"/>
          <w:sz w:val="26"/>
          <w:szCs w:val="26"/>
        </w:rPr>
        <w:t xml:space="preserve"> </w:t>
      </w:r>
    </w:p>
    <w:p w:rsidR="00F17ED1" w:rsidRPr="00194A56" w:rsidRDefault="00F17ED1" w:rsidP="00AA72BC">
      <w:pPr>
        <w:numPr>
          <w:ilvl w:val="0"/>
          <w:numId w:val="7"/>
        </w:numPr>
        <w:snapToGrid w:val="0"/>
        <w:spacing w:beforeLines="50" w:before="180"/>
        <w:ind w:left="2098" w:hanging="2098"/>
        <w:rPr>
          <w:rFonts w:eastAsia="標楷體"/>
          <w:sz w:val="26"/>
          <w:szCs w:val="26"/>
        </w:rPr>
      </w:pPr>
      <w:r w:rsidRPr="00194A56">
        <w:rPr>
          <w:rFonts w:eastAsia="標楷體"/>
          <w:sz w:val="26"/>
          <w:szCs w:val="26"/>
        </w:rPr>
        <w:t>打字規則：</w:t>
      </w:r>
    </w:p>
    <w:p w:rsidR="00F17ED1" w:rsidRPr="00194A56" w:rsidRDefault="00F17ED1" w:rsidP="00AA72BC">
      <w:pPr>
        <w:numPr>
          <w:ilvl w:val="0"/>
          <w:numId w:val="10"/>
        </w:numPr>
        <w:snapToGrid w:val="0"/>
        <w:spacing w:beforeLines="20" w:before="72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  </w:t>
      </w:r>
      <w:r w:rsidRPr="00194A56">
        <w:rPr>
          <w:rFonts w:eastAsia="標楷體"/>
          <w:sz w:val="26"/>
          <w:szCs w:val="26"/>
        </w:rPr>
        <w:t>字體：英文用</w:t>
      </w:r>
      <w:r w:rsidRPr="00194A56">
        <w:rPr>
          <w:rFonts w:eastAsia="標楷體"/>
          <w:sz w:val="26"/>
          <w:szCs w:val="26"/>
        </w:rPr>
        <w:t>Times New Roman</w:t>
      </w:r>
      <w:r w:rsidRPr="00194A56">
        <w:rPr>
          <w:rFonts w:eastAsia="標楷體"/>
          <w:sz w:val="26"/>
          <w:szCs w:val="26"/>
        </w:rPr>
        <w:t>。</w:t>
      </w:r>
    </w:p>
    <w:p w:rsidR="00F17ED1" w:rsidRPr="00194A56" w:rsidRDefault="00F17ED1" w:rsidP="00AA72BC">
      <w:pPr>
        <w:numPr>
          <w:ilvl w:val="0"/>
          <w:numId w:val="10"/>
        </w:numPr>
        <w:snapToGrid w:val="0"/>
        <w:spacing w:beforeLines="20" w:before="72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  </w:t>
      </w:r>
      <w:r w:rsidRPr="00194A56">
        <w:rPr>
          <w:rFonts w:eastAsia="標楷體"/>
          <w:sz w:val="26"/>
          <w:szCs w:val="26"/>
        </w:rPr>
        <w:t>字級：除題目以</w:t>
      </w:r>
      <w:r w:rsidRPr="00194A56">
        <w:rPr>
          <w:rFonts w:eastAsia="標楷體"/>
          <w:sz w:val="26"/>
          <w:szCs w:val="26"/>
        </w:rPr>
        <w:t>14</w:t>
      </w:r>
      <w:r w:rsidRPr="00194A56">
        <w:rPr>
          <w:rFonts w:eastAsia="標楷體"/>
          <w:sz w:val="26"/>
          <w:szCs w:val="26"/>
        </w:rPr>
        <w:t>級</w:t>
      </w:r>
      <w:r w:rsidRPr="00194A56">
        <w:rPr>
          <w:rFonts w:eastAsia="標楷體" w:hint="eastAsia"/>
          <w:sz w:val="26"/>
          <w:szCs w:val="26"/>
        </w:rPr>
        <w:t>加黑體</w:t>
      </w:r>
      <w:r w:rsidRPr="00194A56">
        <w:rPr>
          <w:rFonts w:eastAsia="標楷體" w:hint="eastAsia"/>
          <w:sz w:val="26"/>
          <w:szCs w:val="26"/>
        </w:rPr>
        <w:t>(bolding)</w:t>
      </w:r>
      <w:r w:rsidRPr="00194A56">
        <w:rPr>
          <w:rFonts w:eastAsia="標楷體"/>
          <w:sz w:val="26"/>
          <w:szCs w:val="26"/>
        </w:rPr>
        <w:t>外，其餘皆以</w:t>
      </w:r>
      <w:r w:rsidRPr="00194A56">
        <w:rPr>
          <w:rFonts w:eastAsia="標楷體"/>
          <w:sz w:val="26"/>
          <w:szCs w:val="26"/>
        </w:rPr>
        <w:t>12</w:t>
      </w:r>
      <w:r w:rsidRPr="00194A56">
        <w:rPr>
          <w:rFonts w:eastAsia="標楷體"/>
          <w:sz w:val="26"/>
          <w:szCs w:val="26"/>
        </w:rPr>
        <w:t>級字繕打。</w:t>
      </w:r>
    </w:p>
    <w:p w:rsidR="00F17ED1" w:rsidRPr="00194A56" w:rsidRDefault="00F17ED1" w:rsidP="00AA72BC">
      <w:pPr>
        <w:numPr>
          <w:ilvl w:val="0"/>
          <w:numId w:val="10"/>
        </w:numPr>
        <w:snapToGrid w:val="0"/>
        <w:spacing w:beforeLines="20" w:before="72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  </w:t>
      </w:r>
      <w:r w:rsidRPr="00194A56">
        <w:rPr>
          <w:rFonts w:eastAsia="標楷體"/>
          <w:sz w:val="26"/>
          <w:szCs w:val="26"/>
        </w:rPr>
        <w:t>段落：</w:t>
      </w:r>
    </w:p>
    <w:p w:rsidR="00F63812" w:rsidRPr="00194A56" w:rsidRDefault="00F17ED1" w:rsidP="00AA72BC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194A56">
        <w:rPr>
          <w:rFonts w:eastAsia="標楷體"/>
          <w:sz w:val="26"/>
          <w:szCs w:val="26"/>
        </w:rPr>
        <w:sym w:font="Wingdings" w:char="F081"/>
      </w:r>
      <w:r w:rsidRPr="00194A56">
        <w:rPr>
          <w:rFonts w:eastAsia="標楷體"/>
          <w:sz w:val="26"/>
          <w:szCs w:val="26"/>
        </w:rPr>
        <w:t>對齊方式</w:t>
      </w:r>
      <w:r w:rsidRPr="00194A56">
        <w:rPr>
          <w:rFonts w:eastAsia="標楷體"/>
          <w:sz w:val="26"/>
          <w:szCs w:val="26"/>
        </w:rPr>
        <w:t>─</w:t>
      </w:r>
      <w:r w:rsidRPr="00194A56">
        <w:rPr>
          <w:rFonts w:eastAsia="標楷體"/>
          <w:sz w:val="26"/>
          <w:szCs w:val="26"/>
        </w:rPr>
        <w:t>左右對齊。</w:t>
      </w:r>
      <w:r w:rsidRPr="00194A56">
        <w:rPr>
          <w:rFonts w:eastAsia="標楷體" w:hint="eastAsia"/>
          <w:sz w:val="26"/>
          <w:szCs w:val="26"/>
        </w:rPr>
        <w:tab/>
      </w:r>
    </w:p>
    <w:p w:rsidR="00F63812" w:rsidRPr="00194A56" w:rsidRDefault="00F17ED1" w:rsidP="00AA72BC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194A56">
        <w:rPr>
          <w:rFonts w:eastAsia="標楷體"/>
          <w:sz w:val="26"/>
          <w:szCs w:val="26"/>
        </w:rPr>
        <w:sym w:font="Wingdings" w:char="F082"/>
      </w:r>
      <w:r w:rsidRPr="00194A56">
        <w:rPr>
          <w:rFonts w:eastAsia="標楷體"/>
          <w:sz w:val="26"/>
          <w:szCs w:val="26"/>
        </w:rPr>
        <w:t>行距</w:t>
      </w:r>
      <w:r w:rsidRPr="00194A56">
        <w:rPr>
          <w:rFonts w:eastAsia="標楷體"/>
          <w:sz w:val="26"/>
          <w:szCs w:val="26"/>
        </w:rPr>
        <w:t>─</w:t>
      </w:r>
      <w:r w:rsidRPr="00194A56">
        <w:rPr>
          <w:rFonts w:eastAsia="標楷體"/>
          <w:sz w:val="26"/>
          <w:szCs w:val="26"/>
        </w:rPr>
        <w:t>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pt"/>
        </w:smartTagPr>
        <w:r w:rsidRPr="00194A56">
          <w:rPr>
            <w:rFonts w:eastAsia="標楷體"/>
            <w:sz w:val="26"/>
            <w:szCs w:val="26"/>
          </w:rPr>
          <w:t>18pt</w:t>
        </w:r>
      </w:smartTag>
      <w:r w:rsidRPr="00194A56">
        <w:rPr>
          <w:rFonts w:eastAsia="標楷體"/>
          <w:sz w:val="26"/>
          <w:szCs w:val="26"/>
        </w:rPr>
        <w:t>。</w:t>
      </w:r>
    </w:p>
    <w:p w:rsidR="00F63812" w:rsidRPr="00194A56" w:rsidRDefault="00F17ED1" w:rsidP="00AA72BC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194A56">
        <w:rPr>
          <w:rFonts w:eastAsia="標楷體"/>
          <w:sz w:val="26"/>
          <w:szCs w:val="26"/>
        </w:rPr>
        <w:sym w:font="Wingdings" w:char="F083"/>
      </w:r>
      <w:r w:rsidRPr="00194A56">
        <w:rPr>
          <w:rFonts w:eastAsia="標楷體"/>
          <w:sz w:val="26"/>
          <w:szCs w:val="26"/>
        </w:rPr>
        <w:t>標題加黑</w:t>
      </w:r>
      <w:r w:rsidRPr="00194A56">
        <w:rPr>
          <w:rFonts w:eastAsia="標楷體" w:hint="eastAsia"/>
          <w:sz w:val="26"/>
          <w:szCs w:val="26"/>
        </w:rPr>
        <w:t>(bolding)</w:t>
      </w:r>
      <w:r w:rsidRPr="00194A56">
        <w:rPr>
          <w:rFonts w:eastAsia="標楷體"/>
          <w:sz w:val="26"/>
          <w:szCs w:val="26"/>
        </w:rPr>
        <w:t>，如</w:t>
      </w:r>
      <w:r w:rsidRPr="00194A56">
        <w:rPr>
          <w:rFonts w:eastAsia="標楷體"/>
          <w:b/>
          <w:sz w:val="26"/>
          <w:szCs w:val="26"/>
        </w:rPr>
        <w:t>Purpose</w:t>
      </w:r>
      <w:r w:rsidRPr="00194A56">
        <w:rPr>
          <w:rFonts w:eastAsia="標楷體"/>
          <w:sz w:val="26"/>
          <w:szCs w:val="26"/>
        </w:rPr>
        <w:t>。</w:t>
      </w:r>
    </w:p>
    <w:p w:rsidR="00F17ED1" w:rsidRPr="00194A56" w:rsidRDefault="00F17ED1" w:rsidP="00AA72BC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194A56">
        <w:rPr>
          <w:rFonts w:eastAsia="標楷體"/>
          <w:sz w:val="26"/>
          <w:szCs w:val="26"/>
        </w:rPr>
        <w:sym w:font="Wingdings" w:char="F084"/>
      </w:r>
      <w:r w:rsidRPr="00194A56">
        <w:rPr>
          <w:rFonts w:eastAsia="標楷體"/>
          <w:sz w:val="26"/>
          <w:szCs w:val="26"/>
        </w:rPr>
        <w:t>題目及摘要間空一行。</w:t>
      </w:r>
    </w:p>
    <w:p w:rsidR="00AE5912" w:rsidRPr="00194A56" w:rsidRDefault="00F17ED1" w:rsidP="00AA72BC">
      <w:pPr>
        <w:numPr>
          <w:ilvl w:val="0"/>
          <w:numId w:val="10"/>
        </w:numPr>
        <w:snapToGrid w:val="0"/>
        <w:spacing w:beforeLines="20" w:before="72"/>
        <w:ind w:left="980" w:hanging="590"/>
        <w:rPr>
          <w:rFonts w:eastAsia="標楷體"/>
          <w:sz w:val="26"/>
          <w:szCs w:val="26"/>
          <w:shd w:val="pct15" w:color="auto" w:fill="FFFFFF"/>
        </w:rPr>
      </w:pPr>
      <w:r w:rsidRPr="00194A56">
        <w:rPr>
          <w:rFonts w:eastAsia="標楷體"/>
          <w:sz w:val="26"/>
          <w:szCs w:val="26"/>
        </w:rPr>
        <w:t>摘要：</w:t>
      </w:r>
    </w:p>
    <w:p w:rsidR="00F17ED1" w:rsidRPr="00194A56" w:rsidRDefault="00E70AE7" w:rsidP="00AA72BC">
      <w:pPr>
        <w:snapToGrid w:val="0"/>
        <w:spacing w:beforeLines="20" w:before="72"/>
        <w:ind w:left="980"/>
        <w:jc w:val="both"/>
        <w:rPr>
          <w:rFonts w:eastAsia="標楷體"/>
          <w:sz w:val="26"/>
          <w:szCs w:val="26"/>
          <w:shd w:val="pct15" w:color="auto" w:fill="FFFFFF"/>
        </w:rPr>
      </w:pPr>
      <w:r w:rsidRPr="00194A56">
        <w:rPr>
          <w:rFonts w:eastAsia="標楷體" w:hint="eastAsia"/>
          <w:sz w:val="26"/>
          <w:szCs w:val="26"/>
        </w:rPr>
        <w:t>內文</w:t>
      </w:r>
      <w:r w:rsidR="008F67BB" w:rsidRPr="00194A56">
        <w:rPr>
          <w:rFonts w:eastAsia="標楷體" w:hint="eastAsia"/>
          <w:sz w:val="26"/>
          <w:szCs w:val="26"/>
        </w:rPr>
        <w:t>請</w:t>
      </w:r>
      <w:r w:rsidR="00AC7822" w:rsidRPr="00194A56">
        <w:rPr>
          <w:rFonts w:eastAsia="標楷體" w:hint="eastAsia"/>
          <w:sz w:val="26"/>
          <w:szCs w:val="26"/>
        </w:rPr>
        <w:t>一律</w:t>
      </w:r>
      <w:r w:rsidR="008F67BB" w:rsidRPr="00194A56">
        <w:rPr>
          <w:rFonts w:eastAsia="標楷體" w:hint="eastAsia"/>
          <w:sz w:val="26"/>
          <w:szCs w:val="26"/>
        </w:rPr>
        <w:t>用</w:t>
      </w:r>
      <w:r w:rsidR="00F17ED1" w:rsidRPr="00194A56">
        <w:rPr>
          <w:rFonts w:eastAsia="標楷體"/>
          <w:sz w:val="26"/>
          <w:szCs w:val="26"/>
        </w:rPr>
        <w:t>英文書</w:t>
      </w:r>
      <w:r w:rsidR="008F67BB" w:rsidRPr="00194A56">
        <w:rPr>
          <w:rFonts w:eastAsia="標楷體" w:hint="eastAsia"/>
          <w:sz w:val="26"/>
          <w:szCs w:val="26"/>
        </w:rPr>
        <w:t>寫</w:t>
      </w:r>
      <w:r w:rsidR="00AE5912" w:rsidRPr="00194A56">
        <w:rPr>
          <w:rFonts w:eastAsia="標楷體" w:hint="eastAsia"/>
          <w:sz w:val="26"/>
          <w:szCs w:val="26"/>
        </w:rPr>
        <w:t>，</w:t>
      </w:r>
      <w:r w:rsidR="00AC7822" w:rsidRPr="00194A56">
        <w:rPr>
          <w:rFonts w:eastAsia="標楷體" w:hint="eastAsia"/>
          <w:sz w:val="26"/>
          <w:szCs w:val="26"/>
        </w:rPr>
        <w:t>惟演講題目、作者姓名及服務單位，請用全名，中、英文並書</w:t>
      </w:r>
      <w:r w:rsidR="00F17ED1" w:rsidRPr="00194A56">
        <w:rPr>
          <w:rFonts w:eastAsia="標楷體"/>
          <w:sz w:val="26"/>
          <w:szCs w:val="26"/>
        </w:rPr>
        <w:t>。</w:t>
      </w:r>
    </w:p>
    <w:p w:rsidR="00415ADE" w:rsidRPr="00194A56" w:rsidRDefault="00F17ED1" w:rsidP="00AA72BC">
      <w:pPr>
        <w:snapToGrid w:val="0"/>
        <w:spacing w:beforeLines="20" w:before="72"/>
        <w:ind w:leftChars="162" w:left="779" w:hangingChars="150" w:hanging="390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(5)  </w:t>
      </w:r>
      <w:r w:rsidRPr="00194A56">
        <w:rPr>
          <w:rFonts w:eastAsia="標楷體"/>
          <w:sz w:val="26"/>
          <w:szCs w:val="26"/>
        </w:rPr>
        <w:t>作者：</w:t>
      </w:r>
    </w:p>
    <w:p w:rsidR="00415ADE" w:rsidRPr="00194A56" w:rsidRDefault="00415ADE" w:rsidP="00AA72BC">
      <w:pPr>
        <w:snapToGrid w:val="0"/>
        <w:spacing w:beforeLines="20" w:before="72"/>
        <w:ind w:leftChars="162" w:left="779" w:hangingChars="150" w:hanging="390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     </w:t>
      </w:r>
      <w:r w:rsidR="00F17ED1" w:rsidRPr="00194A56">
        <w:rPr>
          <w:rFonts w:eastAsia="標楷體"/>
          <w:sz w:val="26"/>
          <w:szCs w:val="26"/>
        </w:rPr>
        <w:sym w:font="Wingdings" w:char="F081"/>
      </w:r>
      <w:r w:rsidR="00F17ED1" w:rsidRPr="00194A56">
        <w:rPr>
          <w:rFonts w:eastAsia="標楷體"/>
          <w:sz w:val="26"/>
          <w:szCs w:val="26"/>
        </w:rPr>
        <w:t>主講者姓名下方請加註橫線。</w:t>
      </w:r>
    </w:p>
    <w:p w:rsidR="003F458A" w:rsidRPr="00194A56" w:rsidRDefault="00415ADE" w:rsidP="00AA72BC">
      <w:pPr>
        <w:snapToGrid w:val="0"/>
        <w:spacing w:beforeLines="20" w:before="72"/>
        <w:ind w:leftChars="162" w:left="1276" w:hangingChars="341" w:hanging="887"/>
        <w:jc w:val="both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     </w:t>
      </w:r>
      <w:r w:rsidR="00F17ED1" w:rsidRPr="00194A56">
        <w:rPr>
          <w:rFonts w:eastAsia="標楷體"/>
          <w:sz w:val="26"/>
          <w:szCs w:val="26"/>
        </w:rPr>
        <w:sym w:font="Wingdings" w:char="F082"/>
      </w:r>
      <w:r w:rsidR="00F17ED1" w:rsidRPr="00194A56">
        <w:rPr>
          <w:rFonts w:eastAsia="標楷體"/>
          <w:sz w:val="26"/>
          <w:szCs w:val="26"/>
        </w:rPr>
        <w:t>作者分屬不同服務單位，請於姓名</w:t>
      </w:r>
      <w:r w:rsidR="00F17ED1" w:rsidRPr="00194A56">
        <w:rPr>
          <w:rFonts w:eastAsia="標楷體"/>
          <w:sz w:val="26"/>
          <w:szCs w:val="26"/>
        </w:rPr>
        <w:t>(</w:t>
      </w:r>
      <w:r w:rsidR="00F17ED1" w:rsidRPr="00194A56">
        <w:rPr>
          <w:rFonts w:eastAsia="標楷體"/>
          <w:sz w:val="26"/>
          <w:szCs w:val="26"/>
        </w:rPr>
        <w:t>右上角</w:t>
      </w:r>
      <w:r w:rsidR="00F17ED1" w:rsidRPr="00194A56">
        <w:rPr>
          <w:rFonts w:eastAsia="標楷體"/>
          <w:sz w:val="26"/>
          <w:szCs w:val="26"/>
        </w:rPr>
        <w:t>)</w:t>
      </w:r>
      <w:r w:rsidR="00F17ED1" w:rsidRPr="00194A56">
        <w:rPr>
          <w:rFonts w:eastAsia="標楷體"/>
          <w:sz w:val="26"/>
          <w:szCs w:val="26"/>
        </w:rPr>
        <w:t>及單位</w:t>
      </w:r>
      <w:r w:rsidR="00F17ED1" w:rsidRPr="00194A56">
        <w:rPr>
          <w:rFonts w:eastAsia="標楷體"/>
          <w:sz w:val="26"/>
          <w:szCs w:val="26"/>
        </w:rPr>
        <w:t>(</w:t>
      </w:r>
      <w:r w:rsidR="00F17ED1" w:rsidRPr="00194A56">
        <w:rPr>
          <w:rFonts w:eastAsia="標楷體"/>
          <w:sz w:val="26"/>
          <w:szCs w:val="26"/>
        </w:rPr>
        <w:t>左上角</w:t>
      </w:r>
      <w:r w:rsidR="00F17ED1" w:rsidRPr="00194A56">
        <w:rPr>
          <w:rFonts w:eastAsia="標楷體"/>
          <w:sz w:val="26"/>
          <w:szCs w:val="26"/>
        </w:rPr>
        <w:t>)</w:t>
      </w:r>
      <w:r w:rsidR="00F17ED1" w:rsidRPr="00194A56">
        <w:rPr>
          <w:rFonts w:eastAsia="標楷體"/>
          <w:sz w:val="26"/>
          <w:szCs w:val="26"/>
        </w:rPr>
        <w:t>加註</w:t>
      </w:r>
      <w:r w:rsidR="00F17ED1" w:rsidRPr="00194A56">
        <w:rPr>
          <w:rFonts w:eastAsia="標楷體"/>
          <w:sz w:val="26"/>
          <w:szCs w:val="26"/>
          <w:vertAlign w:val="superscript"/>
        </w:rPr>
        <w:t>1</w:t>
      </w:r>
      <w:r w:rsidR="00F17ED1" w:rsidRPr="00194A56">
        <w:rPr>
          <w:rFonts w:eastAsia="標楷體"/>
          <w:sz w:val="26"/>
          <w:szCs w:val="26"/>
          <w:vertAlign w:val="superscript"/>
        </w:rPr>
        <w:t>、</w:t>
      </w:r>
      <w:r w:rsidR="00F17ED1" w:rsidRPr="00194A56">
        <w:rPr>
          <w:rFonts w:eastAsia="標楷體"/>
          <w:sz w:val="26"/>
          <w:szCs w:val="26"/>
          <w:vertAlign w:val="superscript"/>
        </w:rPr>
        <w:t>2</w:t>
      </w:r>
      <w:r w:rsidR="00F17ED1" w:rsidRPr="00194A56">
        <w:rPr>
          <w:rFonts w:eastAsia="標楷體"/>
          <w:sz w:val="26"/>
          <w:szCs w:val="26"/>
          <w:vertAlign w:val="superscript"/>
        </w:rPr>
        <w:t>、</w:t>
      </w:r>
      <w:r w:rsidR="00F17ED1" w:rsidRPr="00194A56">
        <w:rPr>
          <w:rFonts w:eastAsia="標楷體"/>
          <w:sz w:val="26"/>
          <w:szCs w:val="26"/>
          <w:vertAlign w:val="superscript"/>
        </w:rPr>
        <w:t>3</w:t>
      </w:r>
      <w:r w:rsidR="00F17ED1" w:rsidRPr="00194A56">
        <w:rPr>
          <w:rFonts w:eastAsia="標楷體"/>
          <w:sz w:val="26"/>
          <w:szCs w:val="26"/>
        </w:rPr>
        <w:t>等上標字。</w:t>
      </w:r>
    </w:p>
    <w:p w:rsidR="00F17ED1" w:rsidRPr="00194A56" w:rsidRDefault="003F458A" w:rsidP="00AA72BC">
      <w:pPr>
        <w:snapToGrid w:val="0"/>
        <w:spacing w:beforeLines="20" w:before="72"/>
        <w:ind w:leftChars="162" w:left="1276" w:hangingChars="341" w:hanging="887"/>
        <w:jc w:val="both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     </w:t>
      </w:r>
      <w:r w:rsidR="00F17ED1" w:rsidRPr="00194A56">
        <w:rPr>
          <w:rFonts w:eastAsia="標楷體"/>
          <w:sz w:val="26"/>
          <w:szCs w:val="26"/>
        </w:rPr>
        <w:sym w:font="Wingdings" w:char="F083"/>
      </w:r>
      <w:r w:rsidR="00F17ED1" w:rsidRPr="00194A56">
        <w:rPr>
          <w:rFonts w:eastAsia="標楷體"/>
          <w:sz w:val="26"/>
          <w:szCs w:val="26"/>
        </w:rPr>
        <w:t>不同作者間以頓號</w:t>
      </w:r>
      <w:r w:rsidR="00F17ED1" w:rsidRPr="00194A56">
        <w:rPr>
          <w:rFonts w:eastAsia="標楷體"/>
          <w:sz w:val="26"/>
          <w:szCs w:val="26"/>
        </w:rPr>
        <w:t>(</w:t>
      </w:r>
      <w:r w:rsidR="00F17ED1" w:rsidRPr="00194A56">
        <w:rPr>
          <w:rFonts w:eastAsia="標楷體"/>
          <w:sz w:val="26"/>
          <w:szCs w:val="26"/>
        </w:rPr>
        <w:t>、</w:t>
      </w:r>
      <w:r w:rsidR="00F17ED1" w:rsidRPr="00194A56">
        <w:rPr>
          <w:rFonts w:eastAsia="標楷體"/>
          <w:sz w:val="26"/>
          <w:szCs w:val="26"/>
        </w:rPr>
        <w:t>)</w:t>
      </w:r>
      <w:r w:rsidR="00F17ED1" w:rsidRPr="00194A56">
        <w:rPr>
          <w:rFonts w:eastAsia="標楷體"/>
          <w:sz w:val="26"/>
          <w:szCs w:val="26"/>
        </w:rPr>
        <w:t>隔開，不同單位間以分號</w:t>
      </w:r>
      <w:r w:rsidR="00F17ED1" w:rsidRPr="00194A56">
        <w:rPr>
          <w:rFonts w:eastAsia="標楷體"/>
          <w:sz w:val="26"/>
          <w:szCs w:val="26"/>
        </w:rPr>
        <w:t>(</w:t>
      </w:r>
      <w:r w:rsidR="00F17ED1" w:rsidRPr="00194A56">
        <w:rPr>
          <w:rFonts w:eastAsia="標楷體"/>
          <w:sz w:val="26"/>
          <w:szCs w:val="26"/>
        </w:rPr>
        <w:t>；</w:t>
      </w:r>
      <w:r w:rsidR="00F17ED1" w:rsidRPr="00194A56">
        <w:rPr>
          <w:rFonts w:eastAsia="標楷體"/>
          <w:sz w:val="26"/>
          <w:szCs w:val="26"/>
        </w:rPr>
        <w:t>)</w:t>
      </w:r>
      <w:r w:rsidR="00F17ED1" w:rsidRPr="00194A56">
        <w:rPr>
          <w:rFonts w:eastAsia="標楷體"/>
          <w:sz w:val="26"/>
          <w:szCs w:val="26"/>
        </w:rPr>
        <w:t>隔開，不同部門間以逗號</w:t>
      </w:r>
      <w:r w:rsidR="00F17ED1" w:rsidRPr="00194A56">
        <w:rPr>
          <w:rFonts w:eastAsia="標楷體"/>
          <w:sz w:val="26"/>
          <w:szCs w:val="26"/>
        </w:rPr>
        <w:t>(</w:t>
      </w:r>
      <w:r w:rsidR="00F17ED1" w:rsidRPr="00194A56">
        <w:rPr>
          <w:rFonts w:eastAsia="標楷體"/>
          <w:sz w:val="26"/>
          <w:szCs w:val="26"/>
        </w:rPr>
        <w:t>，</w:t>
      </w:r>
      <w:r w:rsidR="00F17ED1" w:rsidRPr="00194A56">
        <w:rPr>
          <w:rFonts w:eastAsia="標楷體"/>
          <w:sz w:val="26"/>
          <w:szCs w:val="26"/>
        </w:rPr>
        <w:t>)</w:t>
      </w:r>
      <w:r w:rsidR="00F17ED1" w:rsidRPr="00194A56">
        <w:rPr>
          <w:rFonts w:eastAsia="標楷體"/>
          <w:sz w:val="26"/>
          <w:szCs w:val="26"/>
        </w:rPr>
        <w:t>隔開。</w:t>
      </w:r>
    </w:p>
    <w:p w:rsidR="00F17ED1" w:rsidRPr="00194A56" w:rsidRDefault="00F17ED1" w:rsidP="00AA72BC">
      <w:pPr>
        <w:snapToGrid w:val="0"/>
        <w:spacing w:beforeLines="20" w:before="72"/>
        <w:ind w:leftChars="177" w:left="992" w:hangingChars="218" w:hanging="567"/>
        <w:jc w:val="both"/>
        <w:rPr>
          <w:rFonts w:eastAsia="標楷體"/>
          <w:sz w:val="26"/>
          <w:szCs w:val="26"/>
        </w:rPr>
      </w:pPr>
      <w:r w:rsidRPr="00194A56">
        <w:rPr>
          <w:rFonts w:eastAsia="標楷體" w:hint="eastAsia"/>
          <w:sz w:val="26"/>
          <w:szCs w:val="26"/>
        </w:rPr>
        <w:t xml:space="preserve">(6)  </w:t>
      </w:r>
      <w:r w:rsidRPr="00194A56">
        <w:rPr>
          <w:rFonts w:eastAsia="標楷體"/>
          <w:sz w:val="26"/>
          <w:szCs w:val="26"/>
        </w:rPr>
        <w:t>頁尾註明論文分類、</w:t>
      </w:r>
      <w:r w:rsidRPr="00194A56">
        <w:rPr>
          <w:rFonts w:eastAsia="標楷體" w:hint="eastAsia"/>
          <w:sz w:val="26"/>
          <w:szCs w:val="26"/>
        </w:rPr>
        <w:t>演講者</w:t>
      </w:r>
      <w:r w:rsidRPr="00194A56">
        <w:rPr>
          <w:rFonts w:eastAsia="標楷體"/>
          <w:sz w:val="26"/>
          <w:szCs w:val="26"/>
        </w:rPr>
        <w:t>聯絡電話、傳真或電子信箱。</w:t>
      </w:r>
    </w:p>
    <w:p w:rsidR="00F17ED1" w:rsidRPr="00792A40" w:rsidRDefault="00F17ED1" w:rsidP="00AA72BC">
      <w:pPr>
        <w:numPr>
          <w:ilvl w:val="0"/>
          <w:numId w:val="7"/>
        </w:numPr>
        <w:snapToGrid w:val="0"/>
        <w:spacing w:beforeLines="50" w:before="180"/>
        <w:ind w:left="1582" w:hanging="1582"/>
        <w:rPr>
          <w:rFonts w:eastAsia="標楷體"/>
          <w:sz w:val="26"/>
          <w:szCs w:val="26"/>
        </w:rPr>
      </w:pPr>
      <w:r w:rsidRPr="00194A56">
        <w:rPr>
          <w:rFonts w:eastAsia="標楷體"/>
          <w:sz w:val="26"/>
          <w:szCs w:val="26"/>
        </w:rPr>
        <w:br w:type="page"/>
      </w:r>
      <w:r w:rsidRPr="00792A40">
        <w:rPr>
          <w:rFonts w:eastAsia="標楷體"/>
          <w:sz w:val="26"/>
          <w:szCs w:val="26"/>
        </w:rPr>
        <w:lastRenderedPageBreak/>
        <w:t>論文分類：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625"/>
        <w:gridCol w:w="5698"/>
      </w:tblGrid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分類編號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分類名稱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6D65EA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內容說明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腫瘤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生殖泌尿道腫瘤</w:t>
            </w:r>
            <w:r w:rsidRPr="0065744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相關的診療和</w:t>
            </w: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研究</w:t>
            </w:r>
            <w:r w:rsidRPr="0065744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等議題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hint="eastAsia"/>
                <w:sz w:val="26"/>
                <w:szCs w:val="26"/>
              </w:rPr>
              <w:t>下泌尿道症狀(</w:t>
            </w:r>
            <w:r w:rsidRPr="00657443">
              <w:rPr>
                <w:rFonts w:eastAsia="標楷體"/>
                <w:sz w:val="26"/>
                <w:szCs w:val="26"/>
              </w:rPr>
              <w:t>LUTS</w:t>
            </w:r>
            <w:r w:rsidRPr="0065744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包括攝護腺肥大、攝護腺發炎</w:t>
            </w:r>
            <w:r w:rsidRPr="0065744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以及下泌尿道症狀方面疾患相關的診療、研究</w:t>
            </w: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議題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結石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泌尿道結石診療的相關議題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腹腔鏡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牽涉到腹腔鏡手術，包括機械人手臂的相關議題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男性學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包括性學、性功能障礙、以及男性不孕方面的議題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婦女泌尿及尿路動態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婦女相關的泌尿系統疾病、膀胱尿道功能方面的討論、尿路動力學相關的議題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泌尿道感染及外生殖器官的疾病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包括生殖泌尿道感染、性病的診療，外生殖器官的畸形、創傷等各種疾病的診療</w:t>
            </w:r>
            <w:r w:rsidRPr="0065744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和研究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小兒泌尿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小兒泌尿系統疾病</w:t>
            </w:r>
            <w:r w:rsidRPr="0065744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的診療、研究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腎臟移植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腎臟移植相關的討論</w:t>
            </w:r>
          </w:p>
        </w:tc>
      </w:tr>
      <w:tr w:rsidR="00F17ED1" w:rsidRPr="00657443" w:rsidTr="00246081">
        <w:tc>
          <w:tcPr>
            <w:tcW w:w="8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2640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其他</w:t>
            </w:r>
          </w:p>
        </w:tc>
        <w:tc>
          <w:tcPr>
            <w:tcW w:w="5746" w:type="dxa"/>
            <w:vAlign w:val="center"/>
          </w:tcPr>
          <w:p w:rsidR="00F17ED1" w:rsidRPr="00657443" w:rsidRDefault="00F17ED1" w:rsidP="00AA72BC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6574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無法歸入上述分類的其他泌尿系統疾</w:t>
            </w:r>
            <w:r w:rsidRPr="0065744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患</w:t>
            </w:r>
          </w:p>
        </w:tc>
      </w:tr>
    </w:tbl>
    <w:p w:rsidR="00F17ED1" w:rsidRPr="00792A40" w:rsidRDefault="00F17ED1" w:rsidP="00AA72BC">
      <w:pPr>
        <w:numPr>
          <w:ilvl w:val="0"/>
          <w:numId w:val="7"/>
        </w:numPr>
        <w:snapToGrid w:val="0"/>
        <w:spacing w:beforeLines="50" w:before="180"/>
        <w:rPr>
          <w:rFonts w:eastAsia="標楷體"/>
          <w:sz w:val="26"/>
          <w:szCs w:val="26"/>
        </w:rPr>
      </w:pPr>
      <w:bookmarkStart w:id="10" w:name="OLE_LINK1"/>
      <w:bookmarkStart w:id="11" w:name="OLE_LINK2"/>
      <w:r w:rsidRPr="00856B3A">
        <w:rPr>
          <w:rFonts w:eastAsia="標楷體"/>
          <w:b/>
          <w:sz w:val="26"/>
          <w:szCs w:val="26"/>
        </w:rPr>
        <w:t>投稿摘要之接受與否及發表方式</w:t>
      </w:r>
      <w:r w:rsidR="00AA72BC" w:rsidRPr="00B02268">
        <w:rPr>
          <w:rFonts w:eastAsia="標楷體" w:hint="eastAsia"/>
          <w:b/>
          <w:sz w:val="26"/>
          <w:szCs w:val="26"/>
        </w:rPr>
        <w:t>(Podium</w:t>
      </w:r>
      <w:r w:rsidR="00AA72BC" w:rsidRPr="00B02268">
        <w:rPr>
          <w:rFonts w:eastAsia="標楷體" w:hint="eastAsia"/>
          <w:b/>
          <w:sz w:val="26"/>
          <w:szCs w:val="26"/>
        </w:rPr>
        <w:t>、</w:t>
      </w:r>
      <w:r w:rsidR="00AA72BC" w:rsidRPr="00B02268">
        <w:rPr>
          <w:rFonts w:eastAsia="標楷體" w:hint="eastAsia"/>
          <w:b/>
          <w:sz w:val="26"/>
          <w:szCs w:val="26"/>
        </w:rPr>
        <w:t>Moderated Poster</w:t>
      </w:r>
      <w:r w:rsidR="00AA72BC" w:rsidRPr="00B02268">
        <w:rPr>
          <w:rFonts w:eastAsia="標楷體" w:hint="eastAsia"/>
          <w:b/>
          <w:sz w:val="26"/>
          <w:szCs w:val="26"/>
        </w:rPr>
        <w:t>、</w:t>
      </w:r>
      <w:r w:rsidR="00AA72BC" w:rsidRPr="00B02268">
        <w:rPr>
          <w:rFonts w:eastAsia="標楷體" w:hint="eastAsia"/>
          <w:b/>
          <w:sz w:val="26"/>
          <w:szCs w:val="26"/>
        </w:rPr>
        <w:t>Non-Discussion Poster)</w:t>
      </w:r>
      <w:r w:rsidRPr="00856B3A">
        <w:rPr>
          <w:rFonts w:eastAsia="標楷體"/>
          <w:b/>
          <w:sz w:val="26"/>
          <w:szCs w:val="26"/>
        </w:rPr>
        <w:t>，本會保有決定權。</w:t>
      </w:r>
      <w:bookmarkEnd w:id="10"/>
      <w:bookmarkEnd w:id="11"/>
      <w:r w:rsidRPr="00C14408">
        <w:rPr>
          <w:rFonts w:eastAsia="標楷體"/>
          <w:sz w:val="26"/>
          <w:szCs w:val="26"/>
        </w:rPr>
        <w:t>一經錄取後，不得無故取消或變更。</w:t>
      </w:r>
    </w:p>
    <w:p w:rsidR="00F17ED1" w:rsidRDefault="00F17ED1" w:rsidP="00F17ED1">
      <w:pPr>
        <w:snapToGrid w:val="0"/>
        <w:rPr>
          <w:rFonts w:eastAsia="標楷體"/>
          <w:sz w:val="26"/>
        </w:rPr>
      </w:pPr>
    </w:p>
    <w:p w:rsidR="00F17ED1" w:rsidRDefault="00F17ED1" w:rsidP="00F17ED1">
      <w:pPr>
        <w:snapToGrid w:val="0"/>
        <w:rPr>
          <w:rFonts w:eastAsia="標楷體"/>
          <w:sz w:val="26"/>
        </w:rPr>
      </w:pPr>
    </w:p>
    <w:p w:rsidR="00F17ED1" w:rsidRDefault="00F17ED1" w:rsidP="00F17ED1">
      <w:pPr>
        <w:snapToGrid w:val="0"/>
      </w:pPr>
    </w:p>
    <w:p w:rsidR="00F17ED1" w:rsidRPr="005C130B" w:rsidRDefault="00F17ED1" w:rsidP="00F17ED1">
      <w:pPr>
        <w:snapToGrid w:val="0"/>
      </w:pPr>
      <w:r>
        <w:br w:type="page"/>
      </w:r>
    </w:p>
    <w:p w:rsidR="00F17ED1" w:rsidRPr="00242EA1" w:rsidRDefault="0041589E" w:rsidP="00F17ED1">
      <w:pPr>
        <w:snapToGrid w:val="0"/>
        <w:spacing w:line="360" w:lineRule="atLeast"/>
        <w:jc w:val="center"/>
        <w:rPr>
          <w:rFonts w:eastAsia="標楷體"/>
          <w:color w:val="0000FF"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-516890</wp:posOffset>
                </wp:positionV>
                <wp:extent cx="1898650" cy="850900"/>
                <wp:effectExtent l="0" t="0" r="2540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D1" w:rsidRPr="009B04C2" w:rsidRDefault="00F17ED1" w:rsidP="00F17ED1">
                            <w:pPr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</w:pPr>
                            <w:r w:rsidRPr="009B04C2">
                              <w:rPr>
                                <w:rFonts w:eastAsia="標楷體" w:hint="eastAsia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邊界：上下</w:t>
                            </w:r>
                            <w:proofErr w:type="gramStart"/>
                            <w:r w:rsidRPr="009B04C2">
                              <w:rPr>
                                <w:rFonts w:eastAsia="標楷體" w:hint="eastAsia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左右各空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.5"/>
                                <w:attr w:name="UnitName" w:val="公分"/>
                              </w:smartTagPr>
                              <w:r w:rsidRPr="009B04C2">
                                <w:rPr>
                                  <w:rFonts w:eastAsia="標楷體" w:hint="eastAsia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>1.5</w:t>
                              </w:r>
                              <w:r w:rsidRPr="009B04C2">
                                <w:rPr>
                                  <w:rFonts w:eastAsia="標楷體" w:hint="eastAsia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>公分</w:t>
                              </w:r>
                            </w:smartTag>
                            <w:proofErr w:type="gramEnd"/>
                          </w:p>
                          <w:p w:rsidR="00F17ED1" w:rsidRPr="009B04C2" w:rsidRDefault="00F17ED1" w:rsidP="00F17ED1">
                            <w:pPr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</w:pP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全文行距</w:t>
                            </w: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–</w:t>
                            </w:r>
                            <w:proofErr w:type="gramEnd"/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 xml:space="preserve"> </w:t>
                            </w: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固定</w:t>
                            </w: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 xml:space="preserve"> 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True"/>
                                <w:attr w:name="SourceValue" w:val="18"/>
                                <w:attr w:name="UnitName" w:val="pt"/>
                              </w:smartTagPr>
                              <w:r w:rsidRPr="009B04C2">
                                <w:rPr>
                                  <w:rFonts w:eastAsia="標楷體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 xml:space="preserve">18 </w:t>
                              </w:r>
                              <w:proofErr w:type="spellStart"/>
                              <w:r w:rsidRPr="009B04C2">
                                <w:rPr>
                                  <w:rFonts w:eastAsia="標楷體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  <w:p w:rsidR="00F17ED1" w:rsidRPr="009B04C2" w:rsidRDefault="00F17ED1" w:rsidP="00F17ED1">
                            <w:pPr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</w:pPr>
                            <w:r w:rsidRPr="009B04C2">
                              <w:rPr>
                                <w:rFonts w:eastAsia="標楷體" w:hint="eastAsia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標題置中、內文左右對齊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6.7pt;margin-top:-40.7pt;width:149.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avLAIAAFcEAAAOAAAAZHJzL2Uyb0RvYy54bWysVMGO0zAQvSPxD5bvNGnVljbadLV0KUJa&#10;FqRdPsBxnMbC9hjbbVK+nrGTLRFwQuRgeTzj55n3ZnJz22tFzsJ5Caak81lOiTAcammOJf36fHiz&#10;ocQHZmqmwIiSXoSnt7vXr246W4gFtKBq4QiCGF90tqRtCLbIMs9boZmfgRUGnQ04zQKa7pjVjnWI&#10;rlW2yPN11oGrrQMuvMfT+8FJdwm/aQQPn5vGi0BUSTG3kFaX1iqu2e6GFUfHbCv5mAb7hyw0kwYf&#10;vULds8DIyck/oLTkDjw0YcZBZ9A0kotUA1Yzz3+r5qllVqRakBxvrzT5/wfLH89fHJE1akeJYRol&#10;ehZ9IO+gJ+vITmd9gUFPFsNCj8cxMlbq7QPwb54Y2LfMHMWdc9C1gtWY3TzezCZXBxwfQaruE9T4&#10;DDsFSEB943QERDIIoqNKl6syMRUen9xsN+sVujj6Nqt8myfpMla83LbOhw8CNImbkjpUPqGz84MP&#10;MRtWvISk7EHJ+iCVSoY7VnvlyJlhlxzSlwrAIqdhypCupNvVYjUQMPX5KUSevr9BaBmw3ZXUWMU1&#10;iBWRtvemTs0YmFTDHlNWZuQxUjeQGPqqHwUb5amgviCxDobuxmnETQvuByUddnZJ/fcTc4IS9dGg&#10;ONv5chlHIRnL1dsFGm7qqaYeZjhClTRQMmz3YRifk3Xy2OJLQzsYuENBG5m4jsoPWY3pY/cmCcZJ&#10;i+MxtVPUr//B7icAAAD//wMAUEsDBBQABgAIAAAAIQCT3dMQ4AAAAAoBAAAPAAAAZHJzL2Rvd25y&#10;ZXYueG1sTI/BTsMwDIbvSLxDZCQuaEvXbqGUphNCArEbbBNcs8ZrK5qkJFlX3h5zgttv+dPvz+V6&#10;Mj0b0YfOWQmLeQIMbe10ZxsJ+93TLAcWorJa9c6ihG8MsK4uL0pVaHe2bzhuY8OoxIZCSWhjHArO&#10;Q92iUWHuBrS0OzpvVKTRN1x7daZy0/M0SQQ3qrN0oVUDPrZYf25PRkK+fBk/wiZ7fa/Fsb+LN7fj&#10;85eX8vpqergHFnGKfzD86pM6VOR0cCerA+slzLJsSSiFfEGBiFSsBLCDhFUqgFcl//9C9QMAAP//&#10;AwBQSwECLQAUAAYACAAAACEAtoM4kv4AAADhAQAAEwAAAAAAAAAAAAAAAAAAAAAAW0NvbnRlbnRf&#10;VHlwZXNdLnhtbFBLAQItABQABgAIAAAAIQA4/SH/1gAAAJQBAAALAAAAAAAAAAAAAAAAAC8BAABf&#10;cmVscy8ucmVsc1BLAQItABQABgAIAAAAIQAQTBavLAIAAFcEAAAOAAAAAAAAAAAAAAAAAC4CAABk&#10;cnMvZTJvRG9jLnhtbFBLAQItABQABgAIAAAAIQCT3dMQ4AAAAAoBAAAPAAAAAAAAAAAAAAAAAIYE&#10;AABkcnMvZG93bnJldi54bWxQSwUGAAAAAAQABADzAAAAkwUAAAAA&#10;">
                <v:textbox>
                  <w:txbxContent>
                    <w:p w:rsidR="00F17ED1" w:rsidRPr="009B04C2" w:rsidRDefault="00F17ED1" w:rsidP="00F17ED1">
                      <w:pPr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</w:pPr>
                      <w:r w:rsidRPr="009B04C2">
                        <w:rPr>
                          <w:rFonts w:eastAsia="標楷體" w:hint="eastAsia"/>
                          <w:b/>
                          <w:color w:val="008000"/>
                          <w:sz w:val="20"/>
                          <w:shd w:val="pct15" w:color="auto" w:fill="FFFFFF"/>
                        </w:rPr>
                        <w:t>邊界：上下</w:t>
                      </w:r>
                      <w:proofErr w:type="gramStart"/>
                      <w:r w:rsidRPr="009B04C2">
                        <w:rPr>
                          <w:rFonts w:eastAsia="標楷體" w:hint="eastAsia"/>
                          <w:b/>
                          <w:color w:val="008000"/>
                          <w:sz w:val="20"/>
                          <w:shd w:val="pct15" w:color="auto" w:fill="FFFFFF"/>
                        </w:rPr>
                        <w:t>左右各空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.5"/>
                          <w:attr w:name="UnitName" w:val="公分"/>
                        </w:smartTagPr>
                        <w:r w:rsidRPr="009B04C2">
                          <w:rPr>
                            <w:rFonts w:eastAsia="標楷體" w:hint="eastAsia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>1.5</w:t>
                        </w:r>
                        <w:r w:rsidRPr="009B04C2">
                          <w:rPr>
                            <w:rFonts w:eastAsia="標楷體" w:hint="eastAsia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>公分</w:t>
                        </w:r>
                      </w:smartTag>
                      <w:proofErr w:type="gramEnd"/>
                    </w:p>
                    <w:p w:rsidR="00F17ED1" w:rsidRPr="009B04C2" w:rsidRDefault="00F17ED1" w:rsidP="00F17ED1">
                      <w:pPr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</w:pP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>全文行距</w:t>
                      </w: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 xml:space="preserve"> </w:t>
                      </w:r>
                      <w:proofErr w:type="gramStart"/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>–</w:t>
                      </w:r>
                      <w:proofErr w:type="gramEnd"/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 xml:space="preserve"> </w:t>
                      </w: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>固定</w:t>
                      </w: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 xml:space="preserve"> 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8"/>
                          <w:attr w:name="UnitName" w:val="pt"/>
                        </w:smartTagPr>
                        <w:r w:rsidRPr="009B04C2">
                          <w:rPr>
                            <w:rFonts w:eastAsia="標楷體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 xml:space="preserve">18 </w:t>
                        </w:r>
                        <w:proofErr w:type="spellStart"/>
                        <w:r w:rsidRPr="009B04C2">
                          <w:rPr>
                            <w:rFonts w:eastAsia="標楷體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>pt</w:t>
                        </w:r>
                      </w:smartTag>
                      <w:proofErr w:type="spellEnd"/>
                    </w:p>
                    <w:p w:rsidR="00F17ED1" w:rsidRPr="009B04C2" w:rsidRDefault="00F17ED1" w:rsidP="00F17ED1">
                      <w:pPr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</w:pPr>
                      <w:r w:rsidRPr="009B04C2">
                        <w:rPr>
                          <w:rFonts w:eastAsia="標楷體" w:hint="eastAsia"/>
                          <w:b/>
                          <w:color w:val="008000"/>
                          <w:sz w:val="20"/>
                          <w:shd w:val="pct15" w:color="auto" w:fill="FFFFFF"/>
                        </w:rPr>
                        <w:t>標題置中、內文左右對齊</w:t>
                      </w:r>
                    </w:p>
                  </w:txbxContent>
                </v:textbox>
              </v:shape>
            </w:pict>
          </mc:Fallback>
        </mc:AlternateContent>
      </w:r>
      <w:r w:rsidR="00F17ED1" w:rsidRPr="00242EA1">
        <w:rPr>
          <w:rFonts w:eastAsia="標楷體" w:hint="eastAsia"/>
          <w:b/>
          <w:bCs/>
          <w:sz w:val="28"/>
          <w:szCs w:val="28"/>
        </w:rPr>
        <w:t>中文題目</w:t>
      </w:r>
      <w:r w:rsidR="00F17ED1" w:rsidRPr="009B04C2">
        <w:rPr>
          <w:rFonts w:eastAsia="標楷體"/>
          <w:color w:val="FF0000"/>
          <w:sz w:val="28"/>
          <w:szCs w:val="28"/>
          <w:shd w:val="pct15" w:color="auto" w:fill="FFFFFF"/>
        </w:rPr>
        <w:t>--</w:t>
      </w:r>
      <w:r w:rsidR="00F17ED1" w:rsidRPr="009B04C2">
        <w:rPr>
          <w:rFonts w:eastAsia="標楷體" w:hint="eastAsia"/>
          <w:b/>
          <w:color w:val="FF0000"/>
          <w:sz w:val="28"/>
          <w:szCs w:val="28"/>
          <w:shd w:val="pct15" w:color="auto" w:fill="FFFFFF"/>
        </w:rPr>
        <w:t>標楷體加黑</w:t>
      </w:r>
      <w:r w:rsidR="00F17ED1" w:rsidRPr="009B04C2">
        <w:rPr>
          <w:rFonts w:eastAsia="標楷體" w:hint="eastAsia"/>
          <w:color w:val="0000FF"/>
          <w:sz w:val="28"/>
          <w:szCs w:val="28"/>
          <w:shd w:val="pct15" w:color="auto" w:fill="FFFFFF"/>
        </w:rPr>
        <w:t>字級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pt"/>
        </w:smartTagPr>
        <w:r w:rsidR="00F17ED1" w:rsidRPr="009B04C2">
          <w:rPr>
            <w:rFonts w:eastAsia="標楷體" w:hint="eastAsia"/>
            <w:color w:val="0000FF"/>
            <w:sz w:val="28"/>
            <w:szCs w:val="28"/>
            <w:shd w:val="pct15" w:color="auto" w:fill="FFFFFF"/>
          </w:rPr>
          <w:t>14</w:t>
        </w:r>
        <w:r w:rsidR="00F17ED1" w:rsidRPr="009B04C2">
          <w:rPr>
            <w:rFonts w:eastAsia="標楷體"/>
            <w:color w:val="0000FF"/>
            <w:sz w:val="28"/>
            <w:szCs w:val="28"/>
            <w:shd w:val="pct15" w:color="auto" w:fill="FFFFFF"/>
          </w:rPr>
          <w:t>pt</w:t>
        </w:r>
      </w:smartTag>
    </w:p>
    <w:p w:rsidR="00F17ED1" w:rsidRPr="00242EA1" w:rsidRDefault="00F17ED1" w:rsidP="00F17ED1">
      <w:pPr>
        <w:snapToGrid w:val="0"/>
        <w:spacing w:line="360" w:lineRule="atLeast"/>
        <w:jc w:val="center"/>
        <w:rPr>
          <w:rFonts w:eastAsia="標楷體"/>
          <w:szCs w:val="24"/>
        </w:rPr>
      </w:pPr>
      <w:r w:rsidRPr="00242EA1">
        <w:rPr>
          <w:rFonts w:eastAsia="標楷體" w:hint="eastAsia"/>
          <w:szCs w:val="24"/>
        </w:rPr>
        <w:t>作者中文姓名</w:t>
      </w:r>
      <w:r w:rsidRPr="009B04C2">
        <w:rPr>
          <w:rFonts w:eastAsia="標楷體"/>
          <w:color w:val="FF0000"/>
          <w:szCs w:val="24"/>
          <w:shd w:val="pct15" w:color="auto" w:fill="FFFFFF"/>
        </w:rPr>
        <w:t>—</w:t>
      </w:r>
      <w:r w:rsidRPr="009B04C2">
        <w:rPr>
          <w:rFonts w:eastAsia="標楷體" w:hint="eastAsia"/>
          <w:color w:val="FF0000"/>
          <w:szCs w:val="24"/>
          <w:shd w:val="pct15" w:color="auto" w:fill="FFFFFF"/>
        </w:rPr>
        <w:t>標楷體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字級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12</w:t>
      </w:r>
      <w:r w:rsidRPr="009B04C2">
        <w:rPr>
          <w:rFonts w:eastAsia="標楷體"/>
          <w:color w:val="0000FF"/>
          <w:szCs w:val="28"/>
          <w:shd w:val="pct15" w:color="auto" w:fill="FFFFFF"/>
        </w:rPr>
        <w:t>pt</w:t>
      </w:r>
    </w:p>
    <w:p w:rsidR="00F17ED1" w:rsidRPr="00242EA1" w:rsidRDefault="00F17ED1" w:rsidP="00F17ED1">
      <w:pPr>
        <w:snapToGrid w:val="0"/>
        <w:spacing w:line="360" w:lineRule="atLeast"/>
        <w:jc w:val="center"/>
        <w:rPr>
          <w:rFonts w:eastAsia="標楷體"/>
          <w:szCs w:val="24"/>
        </w:rPr>
      </w:pPr>
      <w:r w:rsidRPr="00242EA1">
        <w:rPr>
          <w:rFonts w:eastAsia="標楷體" w:hint="eastAsia"/>
          <w:szCs w:val="24"/>
        </w:rPr>
        <w:t>服務機關及單位</w:t>
      </w:r>
      <w:r w:rsidRPr="00242EA1">
        <w:rPr>
          <w:rFonts w:eastAsia="標楷體" w:hint="eastAsia"/>
          <w:szCs w:val="24"/>
        </w:rPr>
        <w:t>(</w:t>
      </w:r>
      <w:r w:rsidRPr="00242EA1">
        <w:rPr>
          <w:rFonts w:eastAsia="標楷體" w:hint="eastAsia"/>
          <w:szCs w:val="24"/>
        </w:rPr>
        <w:t>中文</w:t>
      </w:r>
      <w:r w:rsidRPr="00242EA1">
        <w:rPr>
          <w:rFonts w:eastAsia="標楷體" w:hint="eastAsia"/>
          <w:szCs w:val="24"/>
        </w:rPr>
        <w:t>)</w:t>
      </w:r>
      <w:r w:rsidRPr="00242EA1">
        <w:rPr>
          <w:rFonts w:eastAsia="標楷體"/>
          <w:szCs w:val="24"/>
        </w:rPr>
        <w:t xml:space="preserve"> </w:t>
      </w:r>
      <w:r w:rsidRPr="009B04C2">
        <w:rPr>
          <w:rFonts w:eastAsia="標楷體"/>
          <w:color w:val="FF0000"/>
          <w:szCs w:val="24"/>
          <w:shd w:val="pct15" w:color="auto" w:fill="FFFFFF"/>
        </w:rPr>
        <w:t>--</w:t>
      </w:r>
      <w:r w:rsidRPr="009B04C2">
        <w:rPr>
          <w:rFonts w:eastAsia="標楷體" w:hint="eastAsia"/>
          <w:color w:val="FF0000"/>
          <w:szCs w:val="24"/>
          <w:shd w:val="pct15" w:color="auto" w:fill="FFFFFF"/>
        </w:rPr>
        <w:t>標楷體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字級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12</w:t>
      </w:r>
      <w:r w:rsidRPr="009B04C2">
        <w:rPr>
          <w:rFonts w:eastAsia="標楷體"/>
          <w:color w:val="0000FF"/>
          <w:szCs w:val="28"/>
          <w:shd w:val="pct15" w:color="auto" w:fill="FFFFFF"/>
        </w:rPr>
        <w:t>pt</w:t>
      </w:r>
    </w:p>
    <w:p w:rsidR="00F17ED1" w:rsidRPr="00242EA1" w:rsidRDefault="00F17ED1" w:rsidP="00F17ED1">
      <w:pPr>
        <w:snapToGrid w:val="0"/>
        <w:spacing w:line="360" w:lineRule="atLeast"/>
        <w:jc w:val="center"/>
        <w:rPr>
          <w:rFonts w:eastAsia="標楷體"/>
          <w:b/>
          <w:sz w:val="28"/>
          <w:szCs w:val="28"/>
        </w:rPr>
      </w:pPr>
      <w:r w:rsidRPr="00242EA1">
        <w:rPr>
          <w:rFonts w:eastAsia="標楷體"/>
          <w:b/>
          <w:sz w:val="28"/>
          <w:szCs w:val="28"/>
        </w:rPr>
        <w:t>英文題目</w:t>
      </w:r>
      <w:r w:rsidRPr="009B04C2">
        <w:rPr>
          <w:rFonts w:eastAsia="標楷體"/>
          <w:color w:val="FF0000"/>
          <w:sz w:val="28"/>
          <w:szCs w:val="28"/>
          <w:shd w:val="pct15" w:color="auto" w:fill="FFFFFF"/>
        </w:rPr>
        <w:t>--</w:t>
      </w:r>
      <w:r w:rsidRPr="009B04C2">
        <w:rPr>
          <w:rFonts w:eastAsia="標楷體"/>
          <w:b/>
          <w:color w:val="FF0000"/>
          <w:sz w:val="28"/>
          <w:szCs w:val="28"/>
          <w:shd w:val="pct15" w:color="auto" w:fill="FFFFFF"/>
        </w:rPr>
        <w:t>Times New Roman</w:t>
      </w:r>
      <w:r w:rsidRPr="009B04C2">
        <w:rPr>
          <w:rFonts w:eastAsia="標楷體" w:hint="eastAsia"/>
          <w:b/>
          <w:color w:val="FF0000"/>
          <w:sz w:val="28"/>
          <w:szCs w:val="28"/>
          <w:shd w:val="pct15" w:color="auto" w:fill="FFFFFF"/>
        </w:rPr>
        <w:t>加黑</w:t>
      </w:r>
      <w:r w:rsidRPr="009B04C2">
        <w:rPr>
          <w:rFonts w:eastAsia="標楷體" w:hint="eastAsia"/>
          <w:color w:val="0000FF"/>
          <w:sz w:val="28"/>
          <w:szCs w:val="28"/>
          <w:shd w:val="pct15" w:color="auto" w:fill="FFFFFF"/>
        </w:rPr>
        <w:t>字級</w:t>
      </w:r>
      <w:r w:rsidRPr="009B04C2">
        <w:rPr>
          <w:rFonts w:eastAsia="標楷體" w:hint="eastAsia"/>
          <w:color w:val="0000FF"/>
          <w:sz w:val="28"/>
          <w:szCs w:val="28"/>
          <w:shd w:val="pct15" w:color="auto" w:fill="FFFFFF"/>
        </w:rPr>
        <w:t>14</w:t>
      </w:r>
      <w:r w:rsidRPr="009B04C2">
        <w:rPr>
          <w:rFonts w:eastAsia="標楷體"/>
          <w:color w:val="0000FF"/>
          <w:sz w:val="28"/>
          <w:szCs w:val="28"/>
          <w:shd w:val="pct15" w:color="auto" w:fill="FFFFFF"/>
        </w:rPr>
        <w:t>pt</w:t>
      </w:r>
    </w:p>
    <w:p w:rsidR="00F17ED1" w:rsidRPr="00242EA1" w:rsidRDefault="00F17ED1" w:rsidP="00F17ED1">
      <w:pPr>
        <w:snapToGrid w:val="0"/>
        <w:spacing w:line="360" w:lineRule="atLeast"/>
        <w:jc w:val="center"/>
        <w:rPr>
          <w:rFonts w:eastAsia="標楷體"/>
          <w:szCs w:val="24"/>
        </w:rPr>
      </w:pPr>
      <w:r w:rsidRPr="00242EA1">
        <w:rPr>
          <w:rFonts w:eastAsia="標楷體" w:hint="eastAsia"/>
          <w:szCs w:val="24"/>
        </w:rPr>
        <w:t>作者英文姓名</w:t>
      </w:r>
      <w:r w:rsidRPr="009B04C2">
        <w:rPr>
          <w:rFonts w:eastAsia="標楷體"/>
          <w:color w:val="FF0000"/>
          <w:szCs w:val="24"/>
          <w:shd w:val="pct15" w:color="auto" w:fill="FFFFFF"/>
        </w:rPr>
        <w:t>--Times New Roman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字級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12</w:t>
      </w:r>
      <w:r w:rsidRPr="009B04C2">
        <w:rPr>
          <w:rFonts w:eastAsia="標楷體"/>
          <w:color w:val="0000FF"/>
          <w:szCs w:val="28"/>
          <w:shd w:val="pct15" w:color="auto" w:fill="FFFFFF"/>
        </w:rPr>
        <w:t>pt</w:t>
      </w:r>
    </w:p>
    <w:p w:rsidR="00F17ED1" w:rsidRPr="00242EA1" w:rsidRDefault="00F17ED1" w:rsidP="00F17ED1">
      <w:pPr>
        <w:snapToGrid w:val="0"/>
        <w:spacing w:line="360" w:lineRule="atLeast"/>
        <w:jc w:val="center"/>
        <w:rPr>
          <w:rFonts w:eastAsia="標楷體"/>
          <w:b/>
          <w:bCs/>
          <w:szCs w:val="24"/>
        </w:rPr>
      </w:pPr>
      <w:r w:rsidRPr="00242EA1">
        <w:rPr>
          <w:rFonts w:eastAsia="標楷體" w:hint="eastAsia"/>
          <w:szCs w:val="24"/>
        </w:rPr>
        <w:t>服務機關及單位</w:t>
      </w:r>
      <w:r w:rsidRPr="00242EA1">
        <w:rPr>
          <w:rFonts w:eastAsia="標楷體" w:hint="eastAsia"/>
          <w:szCs w:val="24"/>
        </w:rPr>
        <w:t>(</w:t>
      </w:r>
      <w:r w:rsidRPr="00242EA1">
        <w:rPr>
          <w:rFonts w:eastAsia="標楷體" w:hint="eastAsia"/>
          <w:szCs w:val="24"/>
        </w:rPr>
        <w:t>英文</w:t>
      </w:r>
      <w:r w:rsidRPr="00242EA1">
        <w:rPr>
          <w:rFonts w:eastAsia="標楷體" w:hint="eastAsia"/>
          <w:szCs w:val="24"/>
        </w:rPr>
        <w:t>)</w:t>
      </w:r>
      <w:r w:rsidRPr="00242EA1">
        <w:rPr>
          <w:rFonts w:eastAsia="標楷體"/>
          <w:color w:val="FF0000"/>
          <w:szCs w:val="24"/>
        </w:rPr>
        <w:t xml:space="preserve"> </w:t>
      </w:r>
      <w:r w:rsidRPr="009B04C2">
        <w:rPr>
          <w:rFonts w:eastAsia="標楷體"/>
          <w:color w:val="FF0000"/>
          <w:szCs w:val="24"/>
          <w:shd w:val="pct15" w:color="auto" w:fill="FFFFFF"/>
        </w:rPr>
        <w:t>--Times New Roman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字級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12</w:t>
      </w:r>
      <w:r w:rsidRPr="009B04C2">
        <w:rPr>
          <w:rFonts w:eastAsia="標楷體"/>
          <w:color w:val="0000FF"/>
          <w:szCs w:val="28"/>
          <w:shd w:val="pct15" w:color="auto" w:fill="FFFFFF"/>
        </w:rPr>
        <w:t>pt</w:t>
      </w:r>
    </w:p>
    <w:p w:rsidR="00F17ED1" w:rsidRPr="00A04E29" w:rsidRDefault="00F17ED1" w:rsidP="00F17ED1">
      <w:pPr>
        <w:pStyle w:val="p9"/>
        <w:adjustRightInd/>
        <w:spacing w:line="360" w:lineRule="exact"/>
        <w:ind w:left="284"/>
        <w:jc w:val="center"/>
        <w:rPr>
          <w:rFonts w:ascii="標楷體" w:eastAsia="標楷體" w:hAnsi="標楷體"/>
          <w:color w:val="008000"/>
          <w:szCs w:val="24"/>
        </w:rPr>
      </w:pPr>
      <w:r w:rsidRPr="00A04E29">
        <w:rPr>
          <w:rFonts w:ascii="標楷體" w:eastAsia="標楷體" w:hAnsi="標楷體" w:hint="eastAsia"/>
          <w:color w:val="008000"/>
          <w:shd w:val="pct15" w:color="auto" w:fill="FFFFFF"/>
        </w:rPr>
        <w:t>(題目及摘要間空一行)</w:t>
      </w: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242EA1">
        <w:rPr>
          <w:rFonts w:eastAsia="標楷體"/>
          <w:b/>
          <w:bCs/>
          <w:szCs w:val="24"/>
        </w:rPr>
        <w:t xml:space="preserve">Purpose: </w:t>
      </w:r>
      <w:r w:rsidRPr="009B04C2">
        <w:rPr>
          <w:rFonts w:eastAsia="標楷體" w:hint="eastAsia"/>
          <w:b/>
          <w:bCs/>
          <w:color w:val="008000"/>
          <w:szCs w:val="24"/>
          <w:shd w:val="pct15" w:color="auto" w:fill="FFFFFF"/>
        </w:rPr>
        <w:t>（內文</w:t>
      </w:r>
      <w:r w:rsidR="00537F6F">
        <w:rPr>
          <w:rFonts w:eastAsia="標楷體" w:hint="eastAsia"/>
          <w:b/>
          <w:bCs/>
          <w:color w:val="008000"/>
          <w:szCs w:val="24"/>
          <w:shd w:val="pct15" w:color="auto" w:fill="FFFFFF"/>
        </w:rPr>
        <w:t>，</w:t>
      </w:r>
      <w:r w:rsidRPr="009B04C2">
        <w:rPr>
          <w:rFonts w:eastAsia="標楷體" w:hint="eastAsia"/>
          <w:color w:val="FF0000"/>
          <w:szCs w:val="24"/>
          <w:shd w:val="pct15" w:color="auto" w:fill="FFFFFF"/>
        </w:rPr>
        <w:t>英文</w:t>
      </w:r>
      <w:r w:rsidRPr="009B04C2">
        <w:rPr>
          <w:rFonts w:eastAsia="標楷體"/>
          <w:color w:val="FF0000"/>
          <w:szCs w:val="24"/>
          <w:shd w:val="pct15" w:color="auto" w:fill="FFFFFF"/>
        </w:rPr>
        <w:t>Times New Roman</w:t>
      </w:r>
      <w:r w:rsidRPr="009B04C2">
        <w:rPr>
          <w:rFonts w:eastAsia="標楷體" w:hint="eastAsia"/>
          <w:color w:val="FF0000"/>
          <w:szCs w:val="24"/>
          <w:shd w:val="pct15" w:color="auto" w:fill="FFFFFF"/>
        </w:rPr>
        <w:t>，</w:t>
      </w:r>
      <w:r w:rsidRPr="009B04C2">
        <w:rPr>
          <w:rFonts w:eastAsia="標楷體" w:hint="eastAsia"/>
          <w:color w:val="0000FF"/>
          <w:szCs w:val="28"/>
          <w:shd w:val="pct15" w:color="auto" w:fill="FFFFFF"/>
        </w:rPr>
        <w:t>字級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9B04C2">
          <w:rPr>
            <w:rFonts w:eastAsia="標楷體" w:hint="eastAsia"/>
            <w:color w:val="0000FF"/>
            <w:szCs w:val="28"/>
            <w:shd w:val="pct15" w:color="auto" w:fill="FFFFFF"/>
          </w:rPr>
          <w:t>12</w:t>
        </w:r>
        <w:r w:rsidRPr="009B04C2">
          <w:rPr>
            <w:rFonts w:eastAsia="標楷體"/>
            <w:color w:val="0000FF"/>
            <w:szCs w:val="28"/>
            <w:shd w:val="pct15" w:color="auto" w:fill="FFFFFF"/>
          </w:rPr>
          <w:t>pt</w:t>
        </w:r>
      </w:smartTag>
      <w:r w:rsidRPr="009B04C2">
        <w:rPr>
          <w:rFonts w:eastAsia="標楷體" w:hint="eastAsia"/>
          <w:color w:val="008000"/>
          <w:szCs w:val="28"/>
          <w:shd w:val="pct15" w:color="auto" w:fill="FFFFFF"/>
        </w:rPr>
        <w:t>）</w:t>
      </w: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242EA1">
        <w:rPr>
          <w:rFonts w:eastAsia="標楷體"/>
          <w:b/>
          <w:bCs/>
          <w:szCs w:val="24"/>
        </w:rPr>
        <w:t xml:space="preserve">Materials and Methods: </w:t>
      </w: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242EA1">
        <w:rPr>
          <w:rFonts w:eastAsia="標楷體"/>
          <w:b/>
          <w:bCs/>
          <w:szCs w:val="24"/>
        </w:rPr>
        <w:t>Results:</w:t>
      </w:r>
      <w:r w:rsidRPr="00242EA1">
        <w:rPr>
          <w:rFonts w:eastAsia="標楷體" w:hint="eastAsia"/>
          <w:b/>
          <w:bCs/>
          <w:szCs w:val="24"/>
        </w:rPr>
        <w:t xml:space="preserve"> </w:t>
      </w: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szCs w:val="24"/>
        </w:rPr>
      </w:pP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242EA1">
        <w:rPr>
          <w:rFonts w:eastAsia="標楷體"/>
          <w:b/>
          <w:bCs/>
          <w:szCs w:val="24"/>
        </w:rPr>
        <w:t xml:space="preserve">Conclusion: </w:t>
      </w:r>
    </w:p>
    <w:p w:rsidR="00F17ED1" w:rsidRPr="00242EA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Default="00F17ED1" w:rsidP="00F17ED1">
      <w:pPr>
        <w:snapToGrid w:val="0"/>
        <w:spacing w:line="360" w:lineRule="atLeast"/>
        <w:jc w:val="both"/>
        <w:rPr>
          <w:rFonts w:eastAsia="標楷體"/>
          <w:color w:val="008000"/>
          <w:kern w:val="0"/>
          <w:sz w:val="18"/>
          <w:szCs w:val="18"/>
        </w:rPr>
      </w:pPr>
      <w:bookmarkStart w:id="12" w:name="_GoBack"/>
      <w:bookmarkEnd w:id="12"/>
    </w:p>
    <w:p w:rsidR="00B20906" w:rsidRPr="00D3189E" w:rsidRDefault="00B20906" w:rsidP="00F17ED1">
      <w:pPr>
        <w:snapToGrid w:val="0"/>
        <w:spacing w:line="360" w:lineRule="atLeast"/>
        <w:jc w:val="both"/>
        <w:rPr>
          <w:rFonts w:eastAsia="標楷體"/>
          <w:color w:val="008000"/>
          <w:kern w:val="0"/>
          <w:sz w:val="18"/>
          <w:szCs w:val="18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520"/>
      </w:tblGrid>
      <w:tr w:rsidR="00B20906" w:rsidRPr="004E1339" w:rsidTr="0030434E">
        <w:trPr>
          <w:trHeight w:val="454"/>
        </w:trPr>
        <w:tc>
          <w:tcPr>
            <w:tcW w:w="10320" w:type="dxa"/>
            <w:gridSpan w:val="2"/>
            <w:vAlign w:val="center"/>
          </w:tcPr>
          <w:p w:rsidR="00B20906" w:rsidRPr="004E1339" w:rsidRDefault="00B20906" w:rsidP="00B20906">
            <w:pPr>
              <w:snapToGrid w:val="0"/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4E1339">
              <w:rPr>
                <w:rFonts w:eastAsia="標楷體"/>
                <w:bCs/>
                <w:szCs w:val="24"/>
              </w:rPr>
              <w:t>論文分類：</w:t>
            </w:r>
            <w:r w:rsidRPr="004E1339">
              <w:rPr>
                <w:rFonts w:eastAsia="標楷體"/>
                <w:kern w:val="0"/>
                <w:szCs w:val="24"/>
              </w:rPr>
              <w:t>填入編號，分類說明請參閱投稿須知第</w:t>
            </w:r>
            <w:r w:rsidRPr="004E1339">
              <w:rPr>
                <w:rFonts w:eastAsia="標楷體"/>
                <w:kern w:val="0"/>
                <w:szCs w:val="24"/>
              </w:rPr>
              <w:t>6</w:t>
            </w:r>
            <w:r w:rsidRPr="004E1339">
              <w:rPr>
                <w:rFonts w:eastAsia="標楷體"/>
                <w:kern w:val="0"/>
                <w:szCs w:val="24"/>
              </w:rPr>
              <w:t>點：</w:t>
            </w:r>
          </w:p>
          <w:p w:rsidR="00B20906" w:rsidRPr="004E1339" w:rsidRDefault="00B20906" w:rsidP="00B20906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4E1339">
              <w:rPr>
                <w:rFonts w:eastAsia="標楷體"/>
                <w:kern w:val="0"/>
                <w:szCs w:val="24"/>
              </w:rPr>
              <w:t>1</w:t>
            </w:r>
            <w:r w:rsidRPr="004E1339">
              <w:rPr>
                <w:rFonts w:eastAsia="標楷體"/>
                <w:kern w:val="0"/>
                <w:szCs w:val="24"/>
              </w:rPr>
              <w:t>腫瘤、</w:t>
            </w:r>
            <w:r w:rsidRPr="004E1339">
              <w:rPr>
                <w:rFonts w:eastAsia="標楷體"/>
                <w:kern w:val="0"/>
                <w:szCs w:val="24"/>
              </w:rPr>
              <w:t>2</w:t>
            </w:r>
            <w:r w:rsidRPr="004E1339">
              <w:rPr>
                <w:rFonts w:eastAsia="標楷體"/>
                <w:kern w:val="0"/>
                <w:szCs w:val="24"/>
              </w:rPr>
              <w:t>下泌尿道症狀</w:t>
            </w:r>
            <w:r w:rsidRPr="004E1339">
              <w:rPr>
                <w:rFonts w:eastAsia="標楷體"/>
                <w:kern w:val="0"/>
                <w:szCs w:val="24"/>
              </w:rPr>
              <w:t xml:space="preserve">(LUTS) </w:t>
            </w:r>
            <w:r w:rsidRPr="004E1339">
              <w:rPr>
                <w:rFonts w:eastAsia="標楷體"/>
                <w:kern w:val="0"/>
                <w:szCs w:val="24"/>
              </w:rPr>
              <w:t>、</w:t>
            </w:r>
            <w:r w:rsidRPr="004E1339">
              <w:rPr>
                <w:rFonts w:eastAsia="標楷體"/>
                <w:kern w:val="0"/>
                <w:szCs w:val="24"/>
              </w:rPr>
              <w:t>3</w:t>
            </w:r>
            <w:r w:rsidRPr="004E1339">
              <w:rPr>
                <w:rFonts w:eastAsia="標楷體"/>
                <w:kern w:val="0"/>
                <w:szCs w:val="24"/>
              </w:rPr>
              <w:t>結石、</w:t>
            </w:r>
            <w:r w:rsidRPr="004E1339">
              <w:rPr>
                <w:rFonts w:eastAsia="標楷體"/>
                <w:kern w:val="0"/>
                <w:szCs w:val="24"/>
              </w:rPr>
              <w:t>4</w:t>
            </w:r>
            <w:r w:rsidRPr="004E1339">
              <w:rPr>
                <w:rFonts w:eastAsia="標楷體"/>
                <w:kern w:val="0"/>
                <w:szCs w:val="24"/>
              </w:rPr>
              <w:t>腹腔鏡、</w:t>
            </w:r>
            <w:r w:rsidRPr="004E1339">
              <w:rPr>
                <w:rFonts w:eastAsia="標楷體"/>
                <w:kern w:val="0"/>
                <w:szCs w:val="24"/>
              </w:rPr>
              <w:t>5</w:t>
            </w:r>
            <w:r w:rsidRPr="004E1339">
              <w:rPr>
                <w:rFonts w:eastAsia="標楷體"/>
                <w:kern w:val="0"/>
                <w:szCs w:val="24"/>
              </w:rPr>
              <w:t>男性學、</w:t>
            </w:r>
            <w:r w:rsidRPr="004E1339">
              <w:rPr>
                <w:rFonts w:eastAsia="標楷體"/>
                <w:kern w:val="0"/>
                <w:szCs w:val="24"/>
              </w:rPr>
              <w:t>6</w:t>
            </w:r>
            <w:r w:rsidRPr="004E1339">
              <w:rPr>
                <w:rFonts w:eastAsia="標楷體"/>
                <w:kern w:val="0"/>
                <w:szCs w:val="24"/>
              </w:rPr>
              <w:t>婦女泌尿及尿路動態、</w:t>
            </w:r>
            <w:r w:rsidRPr="004E1339">
              <w:rPr>
                <w:rFonts w:eastAsia="標楷體"/>
                <w:kern w:val="0"/>
                <w:szCs w:val="24"/>
              </w:rPr>
              <w:t>7</w:t>
            </w:r>
            <w:r w:rsidRPr="004E1339">
              <w:rPr>
                <w:rFonts w:eastAsia="標楷體"/>
                <w:kern w:val="0"/>
                <w:szCs w:val="24"/>
              </w:rPr>
              <w:t>泌尿道感染及外生殖器官的疾病、</w:t>
            </w:r>
            <w:r w:rsidRPr="004E1339">
              <w:rPr>
                <w:rFonts w:eastAsia="標楷體"/>
                <w:kern w:val="0"/>
                <w:szCs w:val="24"/>
              </w:rPr>
              <w:t>8</w:t>
            </w:r>
            <w:r w:rsidRPr="004E1339">
              <w:rPr>
                <w:rFonts w:eastAsia="標楷體"/>
                <w:kern w:val="0"/>
                <w:szCs w:val="24"/>
              </w:rPr>
              <w:t>小兒泌尿、</w:t>
            </w:r>
            <w:r w:rsidRPr="004E1339">
              <w:rPr>
                <w:rFonts w:eastAsia="標楷體"/>
                <w:kern w:val="0"/>
                <w:szCs w:val="24"/>
              </w:rPr>
              <w:t>9</w:t>
            </w:r>
            <w:r w:rsidRPr="004E1339">
              <w:rPr>
                <w:rFonts w:eastAsia="標楷體"/>
                <w:kern w:val="0"/>
                <w:szCs w:val="24"/>
              </w:rPr>
              <w:t>腎臟移植、</w:t>
            </w:r>
            <w:r w:rsidRPr="004E1339">
              <w:rPr>
                <w:rFonts w:eastAsia="標楷體"/>
                <w:kern w:val="0"/>
                <w:szCs w:val="24"/>
              </w:rPr>
              <w:t>10</w:t>
            </w:r>
            <w:r w:rsidRPr="004E1339">
              <w:rPr>
                <w:rFonts w:eastAsia="標楷體"/>
                <w:kern w:val="0"/>
                <w:szCs w:val="24"/>
              </w:rPr>
              <w:t>其他</w:t>
            </w:r>
          </w:p>
        </w:tc>
      </w:tr>
      <w:tr w:rsidR="004E1339" w:rsidRPr="004E1339" w:rsidTr="0030434E">
        <w:trPr>
          <w:trHeight w:val="454"/>
        </w:trPr>
        <w:tc>
          <w:tcPr>
            <w:tcW w:w="10320" w:type="dxa"/>
            <w:gridSpan w:val="2"/>
            <w:vAlign w:val="center"/>
          </w:tcPr>
          <w:p w:rsidR="004E1339" w:rsidRPr="004E1339" w:rsidRDefault="004E1339" w:rsidP="00B20906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4E1339">
              <w:rPr>
                <w:rFonts w:eastAsia="標楷體"/>
                <w:color w:val="000000"/>
              </w:rPr>
              <w:t>文章屬性：</w:t>
            </w:r>
            <w:r w:rsidRPr="004E1339">
              <w:rPr>
                <w:rFonts w:eastAsia="標楷體"/>
                <w:color w:val="000000"/>
              </w:rPr>
              <w:t>□</w:t>
            </w:r>
            <w:r w:rsidRPr="004E1339">
              <w:rPr>
                <w:rFonts w:eastAsia="標楷體"/>
                <w:color w:val="000000"/>
              </w:rPr>
              <w:t>臨床研究</w:t>
            </w:r>
            <w:r w:rsidRPr="004E1339">
              <w:rPr>
                <w:rFonts w:eastAsia="標楷體"/>
                <w:color w:val="000000"/>
              </w:rPr>
              <w:t xml:space="preserve"> □</w:t>
            </w:r>
            <w:r w:rsidRPr="004E1339">
              <w:rPr>
                <w:rFonts w:eastAsia="標楷體"/>
                <w:color w:val="000000"/>
              </w:rPr>
              <w:t>基礎研究</w:t>
            </w:r>
            <w:r w:rsidRPr="004E1339">
              <w:rPr>
                <w:rFonts w:eastAsia="標楷體"/>
                <w:color w:val="000000"/>
              </w:rPr>
              <w:t xml:space="preserve"> □</w:t>
            </w:r>
            <w:r w:rsidRPr="004E1339">
              <w:rPr>
                <w:rFonts w:eastAsia="標楷體"/>
                <w:color w:val="000000"/>
              </w:rPr>
              <w:t>病例報告</w:t>
            </w:r>
          </w:p>
        </w:tc>
      </w:tr>
      <w:tr w:rsidR="00F17ED1" w:rsidRPr="004E1339" w:rsidTr="00246081">
        <w:trPr>
          <w:trHeight w:val="454"/>
        </w:trPr>
        <w:tc>
          <w:tcPr>
            <w:tcW w:w="4800" w:type="dxa"/>
            <w:vAlign w:val="center"/>
          </w:tcPr>
          <w:p w:rsidR="00F17ED1" w:rsidRPr="004E1339" w:rsidRDefault="00F17ED1" w:rsidP="00246081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4E1339">
              <w:rPr>
                <w:rFonts w:eastAsia="標楷體"/>
                <w:bCs/>
                <w:szCs w:val="24"/>
              </w:rPr>
              <w:t>演講者電話</w:t>
            </w:r>
            <w:r w:rsidRPr="004E1339">
              <w:rPr>
                <w:rFonts w:eastAsia="標楷體"/>
                <w:bCs/>
                <w:szCs w:val="24"/>
              </w:rPr>
              <w:t>/</w:t>
            </w:r>
            <w:r w:rsidRPr="004E1339">
              <w:rPr>
                <w:rFonts w:eastAsia="標楷體"/>
                <w:bCs/>
                <w:szCs w:val="24"/>
              </w:rPr>
              <w:t>手機：</w:t>
            </w:r>
            <w:r w:rsidRPr="004E1339">
              <w:rPr>
                <w:rFonts w:eastAsia="標楷體"/>
                <w:bCs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:rsidR="00F17ED1" w:rsidRPr="004E1339" w:rsidRDefault="00F17ED1" w:rsidP="00246081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4E1339">
              <w:rPr>
                <w:rFonts w:eastAsia="標楷體"/>
                <w:bCs/>
                <w:szCs w:val="24"/>
              </w:rPr>
              <w:t>演講者電子信箱：</w:t>
            </w:r>
            <w:r w:rsidRPr="004E1339">
              <w:rPr>
                <w:rFonts w:eastAsia="標楷體"/>
                <w:bCs/>
                <w:szCs w:val="24"/>
              </w:rPr>
              <w:t xml:space="preserve">        </w:t>
            </w:r>
            <w:r w:rsidRPr="004E1339">
              <w:rPr>
                <w:rFonts w:eastAsia="標楷體"/>
                <w:bCs/>
                <w:szCs w:val="24"/>
              </w:rPr>
              <w:t>＠</w:t>
            </w:r>
            <w:r w:rsidRPr="004E1339">
              <w:rPr>
                <w:rFonts w:eastAsia="標楷體"/>
                <w:bCs/>
                <w:szCs w:val="24"/>
              </w:rPr>
              <w:t xml:space="preserve">         </w:t>
            </w:r>
          </w:p>
        </w:tc>
      </w:tr>
    </w:tbl>
    <w:p w:rsidR="00F17ED1" w:rsidRPr="00242EA1" w:rsidRDefault="00F17ED1" w:rsidP="00F17ED1">
      <w:pPr>
        <w:pStyle w:val="p11"/>
        <w:tabs>
          <w:tab w:val="clear" w:pos="720"/>
          <w:tab w:val="left" w:pos="960"/>
        </w:tabs>
        <w:snapToGrid w:val="0"/>
        <w:spacing w:line="240" w:lineRule="auto"/>
        <w:ind w:left="0" w:right="284" w:firstLine="0"/>
        <w:jc w:val="both"/>
        <w:rPr>
          <w:rFonts w:eastAsia="標楷體"/>
          <w:szCs w:val="24"/>
        </w:rPr>
      </w:pPr>
    </w:p>
    <w:p w:rsidR="00F17ED1" w:rsidRPr="0087625C" w:rsidRDefault="00F17ED1" w:rsidP="00F17ED1">
      <w:pPr>
        <w:pStyle w:val="p9"/>
        <w:tabs>
          <w:tab w:val="clear" w:pos="720"/>
        </w:tabs>
        <w:adjustRightInd/>
        <w:spacing w:line="360" w:lineRule="exact"/>
        <w:jc w:val="center"/>
        <w:rPr>
          <w:rFonts w:eastAsia="標楷體"/>
          <w:color w:val="000080"/>
          <w:sz w:val="16"/>
        </w:rPr>
      </w:pPr>
      <w:r>
        <w:rPr>
          <w:rFonts w:eastAsia="標楷體"/>
          <w:b/>
          <w:bCs/>
          <w:sz w:val="28"/>
        </w:rPr>
        <w:br w:type="page"/>
      </w:r>
      <w:r w:rsidRPr="00937175">
        <w:rPr>
          <w:rFonts w:eastAsia="標楷體"/>
          <w:b/>
          <w:bCs/>
          <w:sz w:val="28"/>
        </w:rPr>
        <w:lastRenderedPageBreak/>
        <w:t>抗原肽轉運蛋白基因的多形性與草酸鈣尿路結石的相關性</w:t>
      </w:r>
    </w:p>
    <w:p w:rsidR="00F17ED1" w:rsidRPr="0087625C" w:rsidRDefault="00F17ED1" w:rsidP="00F17ED1">
      <w:pPr>
        <w:pStyle w:val="c3"/>
        <w:tabs>
          <w:tab w:val="center" w:pos="5244"/>
          <w:tab w:val="left" w:pos="8580"/>
        </w:tabs>
        <w:adjustRightInd/>
        <w:spacing w:line="360" w:lineRule="exact"/>
        <w:ind w:left="284"/>
        <w:rPr>
          <w:rFonts w:eastAsia="標楷體"/>
          <w:color w:val="000080"/>
          <w:sz w:val="16"/>
        </w:rPr>
      </w:pPr>
      <w:r w:rsidRPr="0087625C">
        <w:rPr>
          <w:rFonts w:eastAsia="標楷體"/>
          <w:u w:val="single"/>
        </w:rPr>
        <w:t>黃勝賢</w:t>
      </w:r>
      <w:r w:rsidRPr="0087625C">
        <w:rPr>
          <w:rFonts w:eastAsia="標楷體"/>
        </w:rPr>
        <w:t>、陳汶吉</w:t>
      </w:r>
      <w:r w:rsidRPr="0087625C">
        <w:rPr>
          <w:rFonts w:eastAsia="標楷體"/>
          <w:vertAlign w:val="superscript"/>
        </w:rPr>
        <w:t>1</w:t>
      </w:r>
      <w:r w:rsidRPr="0087625C">
        <w:rPr>
          <w:rFonts w:eastAsia="標楷體"/>
        </w:rPr>
        <w:t>、蔡輔仁</w:t>
      </w:r>
      <w:r w:rsidRPr="0087625C">
        <w:rPr>
          <w:rFonts w:eastAsia="標楷體"/>
          <w:vertAlign w:val="superscript"/>
        </w:rPr>
        <w:t>2</w:t>
      </w:r>
      <w:r w:rsidRPr="0087625C">
        <w:rPr>
          <w:rFonts w:eastAsia="標楷體"/>
        </w:rPr>
        <w:t>、張進寶</w:t>
      </w:r>
    </w:p>
    <w:p w:rsidR="00F17ED1" w:rsidRPr="0087625C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</w:rPr>
      </w:pPr>
      <w:r w:rsidRPr="0087625C">
        <w:rPr>
          <w:rFonts w:eastAsia="標楷體"/>
        </w:rPr>
        <w:t>彰化基督教醫院</w:t>
      </w:r>
      <w:r w:rsidRPr="0087625C">
        <w:rPr>
          <w:rFonts w:eastAsia="標楷體"/>
        </w:rPr>
        <w:t xml:space="preserve"> </w:t>
      </w:r>
      <w:r w:rsidRPr="0087625C">
        <w:rPr>
          <w:rFonts w:eastAsia="標楷體"/>
        </w:rPr>
        <w:t>外科部</w:t>
      </w:r>
      <w:r w:rsidRPr="0087625C">
        <w:rPr>
          <w:rFonts w:eastAsia="標楷體"/>
        </w:rPr>
        <w:t xml:space="preserve"> </w:t>
      </w:r>
      <w:r w:rsidRPr="0087625C">
        <w:rPr>
          <w:rFonts w:eastAsia="標楷體"/>
        </w:rPr>
        <w:t>泌尿科；</w:t>
      </w:r>
      <w:r w:rsidRPr="0087625C">
        <w:rPr>
          <w:rFonts w:eastAsia="標楷體"/>
          <w:vertAlign w:val="superscript"/>
        </w:rPr>
        <w:t>1</w:t>
      </w:r>
      <w:r w:rsidRPr="0087625C">
        <w:rPr>
          <w:rFonts w:eastAsia="標楷體"/>
        </w:rPr>
        <w:t>中國醫藥大學附設醫院</w:t>
      </w:r>
      <w:r w:rsidRPr="0087625C">
        <w:rPr>
          <w:rFonts w:eastAsia="標楷體"/>
        </w:rPr>
        <w:t xml:space="preserve"> </w:t>
      </w:r>
      <w:r w:rsidRPr="0087625C">
        <w:rPr>
          <w:rFonts w:eastAsia="標楷體"/>
        </w:rPr>
        <w:t>泌尿部，</w:t>
      </w:r>
      <w:r w:rsidRPr="0087625C">
        <w:rPr>
          <w:rFonts w:eastAsia="標楷體"/>
          <w:vertAlign w:val="superscript"/>
        </w:rPr>
        <w:t>2</w:t>
      </w:r>
      <w:r w:rsidRPr="0087625C">
        <w:rPr>
          <w:rFonts w:eastAsia="標楷體"/>
        </w:rPr>
        <w:t>基因醫學部</w:t>
      </w:r>
    </w:p>
    <w:p w:rsidR="00F17ED1" w:rsidRPr="0087625C" w:rsidRDefault="004E1339" w:rsidP="00F17ED1">
      <w:pPr>
        <w:pStyle w:val="c2"/>
        <w:adjustRightInd/>
        <w:spacing w:line="360" w:lineRule="exact"/>
        <w:ind w:left="284"/>
        <w:rPr>
          <w:rFonts w:eastAsia="標楷體"/>
          <w:b/>
          <w:sz w:val="26"/>
        </w:rPr>
      </w:pPr>
      <w:r w:rsidRPr="0087625C">
        <w:rPr>
          <w:rFonts w:eastAsia="標楷體"/>
          <w:b/>
          <w:sz w:val="28"/>
        </w:rPr>
        <w:t>Association of tap gene polymorphism with calcium oxalate urolithiasis</w:t>
      </w:r>
    </w:p>
    <w:p w:rsidR="00F17ED1" w:rsidRPr="0087625C" w:rsidRDefault="00F17ED1" w:rsidP="00F17ED1">
      <w:pPr>
        <w:pStyle w:val="c3"/>
        <w:adjustRightInd/>
        <w:spacing w:line="360" w:lineRule="exact"/>
        <w:ind w:left="284"/>
        <w:rPr>
          <w:rFonts w:eastAsia="標楷體"/>
        </w:rPr>
      </w:pPr>
      <w:r w:rsidRPr="0087625C">
        <w:rPr>
          <w:rFonts w:eastAsia="標楷體"/>
          <w:u w:val="single"/>
        </w:rPr>
        <w:t>Sheng-Hsien Huang</w:t>
      </w:r>
      <w:r w:rsidRPr="0087625C">
        <w:rPr>
          <w:rFonts w:eastAsia="標楷體"/>
        </w:rPr>
        <w:t>, Wen-Chi Chen</w:t>
      </w:r>
      <w:r w:rsidRPr="0087625C">
        <w:rPr>
          <w:rFonts w:eastAsia="標楷體"/>
          <w:vertAlign w:val="superscript"/>
        </w:rPr>
        <w:t>1,2</w:t>
      </w:r>
      <w:r w:rsidRPr="0087625C">
        <w:rPr>
          <w:rFonts w:eastAsia="標楷體"/>
        </w:rPr>
        <w:t xml:space="preserve">, </w:t>
      </w:r>
      <w:proofErr w:type="spellStart"/>
      <w:r w:rsidRPr="0087625C">
        <w:rPr>
          <w:rFonts w:eastAsia="標楷體"/>
        </w:rPr>
        <w:t>Fuu</w:t>
      </w:r>
      <w:proofErr w:type="spellEnd"/>
      <w:r w:rsidRPr="0087625C">
        <w:rPr>
          <w:rFonts w:eastAsia="標楷體"/>
        </w:rPr>
        <w:t>-Jen Tsai</w:t>
      </w:r>
      <w:r w:rsidRPr="0087625C">
        <w:rPr>
          <w:rFonts w:eastAsia="標楷體"/>
          <w:vertAlign w:val="superscript"/>
        </w:rPr>
        <w:t>2</w:t>
      </w:r>
      <w:r w:rsidRPr="0087625C">
        <w:rPr>
          <w:rFonts w:eastAsia="標楷體"/>
        </w:rPr>
        <w:t>, Chang-Pao Chang</w:t>
      </w:r>
    </w:p>
    <w:p w:rsidR="00F17ED1" w:rsidRPr="0087625C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</w:rPr>
      </w:pPr>
      <w:r w:rsidRPr="0087625C">
        <w:rPr>
          <w:rFonts w:eastAsia="標楷體"/>
        </w:rPr>
        <w:t>Divisions of Urology, Department of Surgery, Changhua Christian Hospital, Changhua, Taiwan</w:t>
      </w:r>
      <w:r>
        <w:rPr>
          <w:rFonts w:eastAsia="標楷體" w:hint="eastAsia"/>
        </w:rPr>
        <w:t xml:space="preserve">; </w:t>
      </w:r>
      <w:r w:rsidRPr="0087625C">
        <w:rPr>
          <w:rFonts w:eastAsia="標楷體"/>
        </w:rPr>
        <w:t>Department of Urology</w:t>
      </w:r>
      <w:r w:rsidRPr="0087625C">
        <w:rPr>
          <w:rFonts w:eastAsia="標楷體"/>
          <w:vertAlign w:val="superscript"/>
        </w:rPr>
        <w:t>1</w:t>
      </w:r>
      <w:r w:rsidRPr="0087625C">
        <w:rPr>
          <w:rFonts w:eastAsia="標楷體"/>
        </w:rPr>
        <w:t xml:space="preserve"> and Medical Genetics</w:t>
      </w:r>
      <w:r w:rsidRPr="0087625C">
        <w:rPr>
          <w:rFonts w:eastAsia="標楷體"/>
          <w:vertAlign w:val="superscript"/>
        </w:rPr>
        <w:t>2</w:t>
      </w:r>
      <w:r w:rsidRPr="0087625C">
        <w:rPr>
          <w:rFonts w:eastAsia="標楷體"/>
        </w:rPr>
        <w:t xml:space="preserve">, China Medical University Hospital, Taichung, Taiwan </w:t>
      </w:r>
    </w:p>
    <w:p w:rsidR="00F17ED1" w:rsidRPr="00937175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  <w:sz w:val="20"/>
          <w:shd w:val="pct15" w:color="auto" w:fill="FFFFFF"/>
        </w:rPr>
      </w:pPr>
    </w:p>
    <w:p w:rsidR="00F17ED1" w:rsidRPr="0087625C" w:rsidRDefault="00F17ED1" w:rsidP="00F17ED1">
      <w:pPr>
        <w:pStyle w:val="p10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87625C">
        <w:rPr>
          <w:rFonts w:eastAsia="標楷體"/>
          <w:b/>
        </w:rPr>
        <w:t>Purpose:</w:t>
      </w:r>
      <w:r w:rsidRPr="0087625C">
        <w:rPr>
          <w:rFonts w:eastAsia="標楷體"/>
        </w:rPr>
        <w:t xml:space="preserve"> We investigate the potential association of the transporter associated with antigen processing (TAP1 and TAP2) gene polymorphism with calcium oxalate urolithiasis in Taiwanese.</w:t>
      </w:r>
    </w:p>
    <w:p w:rsidR="00F17ED1" w:rsidRPr="0087625C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87625C">
        <w:rPr>
          <w:rFonts w:eastAsia="標楷體"/>
          <w:b/>
        </w:rPr>
        <w:t>Materials and Methods:</w:t>
      </w:r>
      <w:r w:rsidRPr="0087625C">
        <w:rPr>
          <w:rFonts w:eastAsia="標楷體"/>
        </w:rPr>
        <w:t xml:space="preserve"> A total 208 calcium oxalate urolithiasis patients and 105 healthy control subjects were enrolled. We analyzed the single nucleotide polymorphisms of TAP1 and TAP2 gene using the polymerase chain reaction (PCR)-based restriction analysis.</w:t>
      </w:r>
    </w:p>
    <w:p w:rsidR="00F17ED1" w:rsidRPr="0087625C" w:rsidRDefault="00F17ED1" w:rsidP="00F17ED1">
      <w:pPr>
        <w:pStyle w:val="p10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87625C">
        <w:rPr>
          <w:rFonts w:eastAsia="標楷體"/>
          <w:b/>
        </w:rPr>
        <w:t>Results:</w:t>
      </w:r>
      <w:r w:rsidRPr="0087625C">
        <w:rPr>
          <w:rFonts w:eastAsia="標楷體"/>
        </w:rPr>
        <w:t xml:space="preserve"> There was significant difference in the distribution of the TAP1 gene codon 333 polymorphism frequency between the urolithiasis patients and healthy control subjects (p&lt;0.05). The odds ratio for the risk of the “A” allele in calcium oxalate urolithiasis patients was 1.44 (95% CI 1.02 to 2.04). No statically significant difference of TAP2 gene polymorphism frequency was found between the calcium oxalate urolithiasis patients and controls.</w:t>
      </w:r>
    </w:p>
    <w:p w:rsidR="00F17ED1" w:rsidRPr="0087625C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87625C">
        <w:rPr>
          <w:rFonts w:eastAsia="標楷體"/>
          <w:b/>
        </w:rPr>
        <w:t>Conclusions:</w:t>
      </w:r>
      <w:r w:rsidRPr="0087625C">
        <w:rPr>
          <w:rFonts w:eastAsia="標楷體"/>
        </w:rPr>
        <w:t xml:space="preserve"> TAP1 gene codon 333 polymorphism was associated with the calcium oxalate urolithiasis in Taiwanese. The “A” allele had a higher incidence of calcium oxalate urolithiasis. There was lack of association of TAP2 gene polymorphism between calcium oxalate urolithiasis and healthy subjects in </w:t>
      </w:r>
      <w:smartTag w:uri="urn:schemas-microsoft-com:office:smarttags" w:element="place">
        <w:smartTag w:uri="urn:schemas-microsoft-com:office:smarttags" w:element="country-region">
          <w:r w:rsidRPr="0087625C">
            <w:rPr>
              <w:rFonts w:eastAsia="標楷體"/>
            </w:rPr>
            <w:t>Taiwan</w:t>
          </w:r>
        </w:smartTag>
      </w:smartTag>
      <w:r w:rsidRPr="0087625C">
        <w:rPr>
          <w:rFonts w:eastAsia="標楷體"/>
        </w:rPr>
        <w:t>.</w:t>
      </w: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87625C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207149" w:rsidRDefault="00207149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207149" w:rsidRPr="0087625C" w:rsidRDefault="00207149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87625C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520"/>
      </w:tblGrid>
      <w:tr w:rsidR="00207149" w:rsidRPr="004E1339" w:rsidTr="00F00B3C">
        <w:trPr>
          <w:trHeight w:val="454"/>
        </w:trPr>
        <w:tc>
          <w:tcPr>
            <w:tcW w:w="10320" w:type="dxa"/>
            <w:gridSpan w:val="2"/>
            <w:vAlign w:val="center"/>
          </w:tcPr>
          <w:p w:rsidR="00207149" w:rsidRPr="004E1339" w:rsidRDefault="00207149" w:rsidP="00246081">
            <w:pPr>
              <w:pStyle w:val="p11"/>
              <w:tabs>
                <w:tab w:val="clear" w:pos="720"/>
                <w:tab w:val="left" w:pos="960"/>
              </w:tabs>
              <w:adjustRightInd/>
              <w:spacing w:line="360" w:lineRule="exact"/>
              <w:ind w:left="0" w:right="284" w:firstLine="0"/>
              <w:rPr>
                <w:rFonts w:eastAsia="標楷體"/>
              </w:rPr>
            </w:pPr>
            <w:r w:rsidRPr="004E1339">
              <w:rPr>
                <w:rFonts w:eastAsia="標楷體"/>
              </w:rPr>
              <w:t>論文分類：</w:t>
            </w:r>
            <w:r w:rsidRPr="004E1339">
              <w:rPr>
                <w:rFonts w:eastAsia="標楷體"/>
              </w:rPr>
              <w:t xml:space="preserve"> </w:t>
            </w:r>
            <w:r w:rsidRPr="004E1339">
              <w:rPr>
                <w:rFonts w:eastAsia="標楷體"/>
                <w:szCs w:val="24"/>
              </w:rPr>
              <w:t>3</w:t>
            </w:r>
            <w:r w:rsidRPr="004E1339">
              <w:rPr>
                <w:rFonts w:eastAsia="標楷體"/>
                <w:szCs w:val="24"/>
              </w:rPr>
              <w:t>結石</w:t>
            </w:r>
          </w:p>
        </w:tc>
      </w:tr>
      <w:tr w:rsidR="004E1339" w:rsidRPr="004E1339" w:rsidTr="00F00B3C">
        <w:trPr>
          <w:trHeight w:val="454"/>
        </w:trPr>
        <w:tc>
          <w:tcPr>
            <w:tcW w:w="10320" w:type="dxa"/>
            <w:gridSpan w:val="2"/>
            <w:vAlign w:val="center"/>
          </w:tcPr>
          <w:p w:rsidR="004E1339" w:rsidRPr="004E1339" w:rsidRDefault="004E1339" w:rsidP="00246081">
            <w:pPr>
              <w:pStyle w:val="p11"/>
              <w:tabs>
                <w:tab w:val="clear" w:pos="720"/>
                <w:tab w:val="left" w:pos="960"/>
              </w:tabs>
              <w:adjustRightInd/>
              <w:spacing w:line="360" w:lineRule="exact"/>
              <w:ind w:left="0" w:right="284" w:firstLine="0"/>
              <w:rPr>
                <w:rFonts w:eastAsia="標楷體"/>
              </w:rPr>
            </w:pPr>
            <w:r w:rsidRPr="004E1339">
              <w:rPr>
                <w:rFonts w:eastAsia="標楷體"/>
                <w:color w:val="000000"/>
              </w:rPr>
              <w:t>文章屬性：</w:t>
            </w:r>
            <w:r w:rsidRPr="004E1339">
              <w:rPr>
                <w:rFonts w:eastAsia="標楷體"/>
                <w:color w:val="000000"/>
              </w:rPr>
              <w:t>□</w:t>
            </w:r>
            <w:r w:rsidRPr="004E1339">
              <w:rPr>
                <w:rFonts w:eastAsia="標楷體"/>
                <w:color w:val="000000"/>
              </w:rPr>
              <w:t>臨床研究</w:t>
            </w:r>
            <w:r w:rsidRPr="004E1339">
              <w:rPr>
                <w:rFonts w:eastAsia="標楷體"/>
                <w:color w:val="000000"/>
              </w:rPr>
              <w:t xml:space="preserve"> □</w:t>
            </w:r>
            <w:r w:rsidRPr="004E1339">
              <w:rPr>
                <w:rFonts w:eastAsia="標楷體"/>
                <w:color w:val="000000"/>
              </w:rPr>
              <w:t>基礎研究</w:t>
            </w:r>
            <w:r w:rsidRPr="004E1339">
              <w:rPr>
                <w:rFonts w:eastAsia="標楷體"/>
                <w:color w:val="000000"/>
              </w:rPr>
              <w:t xml:space="preserve"> □</w:t>
            </w:r>
            <w:r w:rsidRPr="004E1339">
              <w:rPr>
                <w:rFonts w:eastAsia="標楷體"/>
                <w:color w:val="000000"/>
              </w:rPr>
              <w:t>病例報告</w:t>
            </w:r>
          </w:p>
        </w:tc>
      </w:tr>
      <w:tr w:rsidR="00F17ED1" w:rsidRPr="004E1339" w:rsidTr="00246081">
        <w:trPr>
          <w:trHeight w:val="454"/>
        </w:trPr>
        <w:tc>
          <w:tcPr>
            <w:tcW w:w="4800" w:type="dxa"/>
            <w:vAlign w:val="center"/>
          </w:tcPr>
          <w:p w:rsidR="00F17ED1" w:rsidRPr="004E1339" w:rsidRDefault="00F17ED1" w:rsidP="00246081">
            <w:pPr>
              <w:pStyle w:val="p11"/>
              <w:tabs>
                <w:tab w:val="clear" w:pos="720"/>
                <w:tab w:val="left" w:pos="960"/>
              </w:tabs>
              <w:adjustRightInd/>
              <w:spacing w:line="360" w:lineRule="exact"/>
              <w:ind w:left="0" w:right="284" w:firstLine="0"/>
              <w:jc w:val="both"/>
              <w:rPr>
                <w:rFonts w:eastAsia="標楷體"/>
              </w:rPr>
            </w:pPr>
            <w:r w:rsidRPr="004E1339">
              <w:rPr>
                <w:rFonts w:eastAsia="標楷體"/>
              </w:rPr>
              <w:t>演講者電話</w:t>
            </w:r>
            <w:r w:rsidRPr="004E1339">
              <w:rPr>
                <w:rFonts w:eastAsia="標楷體"/>
              </w:rPr>
              <w:t>/</w:t>
            </w:r>
            <w:r w:rsidRPr="004E1339">
              <w:rPr>
                <w:rFonts w:eastAsia="標楷體"/>
              </w:rPr>
              <w:t>手機：</w:t>
            </w:r>
            <w:r w:rsidRPr="004E1339">
              <w:rPr>
                <w:rFonts w:eastAsia="標楷體"/>
              </w:rPr>
              <w:t>0968xxxxxx</w:t>
            </w:r>
          </w:p>
        </w:tc>
        <w:tc>
          <w:tcPr>
            <w:tcW w:w="5520" w:type="dxa"/>
            <w:vAlign w:val="center"/>
          </w:tcPr>
          <w:p w:rsidR="00F17ED1" w:rsidRPr="004E1339" w:rsidRDefault="00F17ED1" w:rsidP="00246081">
            <w:pPr>
              <w:pStyle w:val="p11"/>
              <w:tabs>
                <w:tab w:val="clear" w:pos="720"/>
                <w:tab w:val="left" w:pos="960"/>
              </w:tabs>
              <w:adjustRightInd/>
              <w:spacing w:line="360" w:lineRule="exact"/>
              <w:ind w:left="0" w:right="284" w:firstLine="0"/>
              <w:jc w:val="both"/>
              <w:rPr>
                <w:rFonts w:eastAsia="標楷體"/>
              </w:rPr>
            </w:pPr>
            <w:r w:rsidRPr="004E1339">
              <w:rPr>
                <w:rFonts w:eastAsia="標楷體"/>
              </w:rPr>
              <w:t>演講者電子信箱：</w:t>
            </w:r>
            <w:r w:rsidRPr="004E1339">
              <w:rPr>
                <w:rFonts w:eastAsia="標楷體"/>
              </w:rPr>
              <w:t xml:space="preserve"> </w:t>
            </w:r>
            <w:proofErr w:type="spellStart"/>
            <w:r w:rsidRPr="004E1339">
              <w:rPr>
                <w:rFonts w:eastAsia="標楷體"/>
              </w:rPr>
              <w:t>chenxxx</w:t>
            </w:r>
            <w:proofErr w:type="spellEnd"/>
            <w:r w:rsidRPr="004E1339">
              <w:rPr>
                <w:rFonts w:eastAsia="標楷體"/>
              </w:rPr>
              <w:t xml:space="preserve"> </w:t>
            </w:r>
            <w:r w:rsidRPr="004E1339">
              <w:rPr>
                <w:rFonts w:eastAsia="標楷體"/>
              </w:rPr>
              <w:t>＠</w:t>
            </w:r>
            <w:r w:rsidRPr="004E1339">
              <w:rPr>
                <w:rFonts w:eastAsia="標楷體"/>
              </w:rPr>
              <w:t xml:space="preserve"> </w:t>
            </w:r>
            <w:proofErr w:type="spellStart"/>
            <w:r w:rsidRPr="004E1339">
              <w:rPr>
                <w:rFonts w:eastAsia="標楷體"/>
              </w:rPr>
              <w:t>yahoo.xxx.xx</w:t>
            </w:r>
            <w:proofErr w:type="spellEnd"/>
          </w:p>
        </w:tc>
      </w:tr>
    </w:tbl>
    <w:p w:rsidR="00260337" w:rsidRPr="00260337" w:rsidRDefault="00260337" w:rsidP="00354E59">
      <w:pPr>
        <w:pStyle w:val="p11"/>
        <w:tabs>
          <w:tab w:val="clear" w:pos="720"/>
          <w:tab w:val="left" w:pos="960"/>
        </w:tabs>
        <w:snapToGrid w:val="0"/>
        <w:spacing w:line="240" w:lineRule="auto"/>
        <w:ind w:left="0" w:right="284" w:firstLine="0"/>
        <w:jc w:val="both"/>
        <w:rPr>
          <w:rFonts w:eastAsia="標楷體"/>
          <w:bCs/>
          <w:sz w:val="36"/>
          <w:szCs w:val="36"/>
        </w:rPr>
      </w:pPr>
    </w:p>
    <w:sectPr w:rsidR="00260337" w:rsidRPr="00260337" w:rsidSect="00BF62E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3D" w:rsidRDefault="002B7A3D">
      <w:r>
        <w:separator/>
      </w:r>
    </w:p>
  </w:endnote>
  <w:endnote w:type="continuationSeparator" w:id="0">
    <w:p w:rsidR="002B7A3D" w:rsidRDefault="002B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D14" w:rsidRDefault="006B4BF2">
    <w:pPr>
      <w:pStyle w:val="a4"/>
      <w:jc w:val="center"/>
    </w:pPr>
    <w:r>
      <w:fldChar w:fldCharType="begin"/>
    </w:r>
    <w:r w:rsidR="006B6D14">
      <w:instrText>PAGE   \* MERGEFORMAT</w:instrText>
    </w:r>
    <w:r>
      <w:fldChar w:fldCharType="separate"/>
    </w:r>
    <w:r w:rsidR="008E3810" w:rsidRPr="008E3810">
      <w:rPr>
        <w:noProof/>
        <w:lang w:val="zh-TW"/>
      </w:rPr>
      <w:t>4</w:t>
    </w:r>
    <w:r>
      <w:fldChar w:fldCharType="end"/>
    </w:r>
  </w:p>
  <w:p w:rsidR="004474BF" w:rsidRDefault="004474B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3D" w:rsidRDefault="002B7A3D">
      <w:r>
        <w:separator/>
      </w:r>
    </w:p>
  </w:footnote>
  <w:footnote w:type="continuationSeparator" w:id="0">
    <w:p w:rsidR="002B7A3D" w:rsidRDefault="002B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725"/>
    <w:multiLevelType w:val="singleLevel"/>
    <w:tmpl w:val="996EA10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138C15E9"/>
    <w:multiLevelType w:val="hybridMultilevel"/>
    <w:tmpl w:val="81EE3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B0E50"/>
    <w:multiLevelType w:val="singleLevel"/>
    <w:tmpl w:val="71FEBFF2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3" w15:restartNumberingAfterBreak="0">
    <w:nsid w:val="1BBB1E62"/>
    <w:multiLevelType w:val="singleLevel"/>
    <w:tmpl w:val="75247F7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1CD5474B"/>
    <w:multiLevelType w:val="hybridMultilevel"/>
    <w:tmpl w:val="ADBA2F4C"/>
    <w:lvl w:ilvl="0" w:tplc="50E6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F8BCA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264FD"/>
    <w:multiLevelType w:val="singleLevel"/>
    <w:tmpl w:val="EFE00894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192"/>
      </w:pPr>
      <w:rPr>
        <w:rFonts w:hint="eastAsia"/>
      </w:rPr>
    </w:lvl>
  </w:abstractNum>
  <w:abstractNum w:abstractNumId="6" w15:restartNumberingAfterBreak="0">
    <w:nsid w:val="279E0927"/>
    <w:multiLevelType w:val="singleLevel"/>
    <w:tmpl w:val="96EC712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 w15:restartNumberingAfterBreak="0">
    <w:nsid w:val="301C4FE9"/>
    <w:multiLevelType w:val="singleLevel"/>
    <w:tmpl w:val="CCB4B6A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8" w15:restartNumberingAfterBreak="0">
    <w:nsid w:val="4F665003"/>
    <w:multiLevelType w:val="multilevel"/>
    <w:tmpl w:val="AD74B5AE"/>
    <w:lvl w:ilvl="0">
      <w:start w:val="1"/>
      <w:numFmt w:val="aiueo"/>
      <w:lvlText w:val="%1、"/>
      <w:legacy w:legacy="1" w:legacySpace="120" w:legacyIndent="720"/>
      <w:lvlJc w:val="left"/>
      <w:pPr>
        <w:ind w:left="720" w:hanging="720"/>
      </w:pPr>
    </w:lvl>
    <w:lvl w:ilvl="1">
      <w:start w:val="1"/>
      <w:numFmt w:val="iroha"/>
      <w:lvlText w:val="%2、"/>
      <w:legacy w:legacy="1" w:legacySpace="120" w:legacyIndent="480"/>
      <w:lvlJc w:val="left"/>
      <w:pPr>
        <w:ind w:left="120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68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216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64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312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60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408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560" w:hanging="480"/>
      </w:pPr>
    </w:lvl>
  </w:abstractNum>
  <w:abstractNum w:abstractNumId="9" w15:restartNumberingAfterBreak="0">
    <w:nsid w:val="54FE4CBF"/>
    <w:multiLevelType w:val="hybridMultilevel"/>
    <w:tmpl w:val="91B0A406"/>
    <w:lvl w:ilvl="0" w:tplc="8BF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777E7774"/>
    <w:multiLevelType w:val="hybridMultilevel"/>
    <w:tmpl w:val="A5E6D118"/>
    <w:lvl w:ilvl="0" w:tplc="F5D21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60065D"/>
    <w:multiLevelType w:val="hybridMultilevel"/>
    <w:tmpl w:val="33E8B3D4"/>
    <w:lvl w:ilvl="0" w:tplc="BD9A2D16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4DE842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aiueo"/>
        <w:lvlText w:val="%1、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iroha"/>
        <w:lvlText w:val="%2、"/>
        <w:legacy w:legacy="1" w:legacySpace="120" w:legacyIndent="480"/>
        <w:lvlJc w:val="left"/>
        <w:pPr>
          <w:ind w:left="1200" w:hanging="48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68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216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64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312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60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408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560" w:hanging="480"/>
        </w:p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6F"/>
    <w:rsid w:val="00007474"/>
    <w:rsid w:val="000209E9"/>
    <w:rsid w:val="0003540D"/>
    <w:rsid w:val="00035B1C"/>
    <w:rsid w:val="000379B6"/>
    <w:rsid w:val="00047248"/>
    <w:rsid w:val="00053D70"/>
    <w:rsid w:val="00077F8A"/>
    <w:rsid w:val="00090494"/>
    <w:rsid w:val="000967BA"/>
    <w:rsid w:val="000B6CAE"/>
    <w:rsid w:val="000C0A7A"/>
    <w:rsid w:val="000C1904"/>
    <w:rsid w:val="000C64E7"/>
    <w:rsid w:val="000D02CA"/>
    <w:rsid w:val="000D1419"/>
    <w:rsid w:val="000D44FA"/>
    <w:rsid w:val="000D70EE"/>
    <w:rsid w:val="000E716F"/>
    <w:rsid w:val="000F157D"/>
    <w:rsid w:val="001016A8"/>
    <w:rsid w:val="00105AF2"/>
    <w:rsid w:val="00105F2B"/>
    <w:rsid w:val="0012223F"/>
    <w:rsid w:val="00124DE3"/>
    <w:rsid w:val="00125C7E"/>
    <w:rsid w:val="00126F3E"/>
    <w:rsid w:val="00131A63"/>
    <w:rsid w:val="001328C6"/>
    <w:rsid w:val="001333C3"/>
    <w:rsid w:val="00134966"/>
    <w:rsid w:val="001404B5"/>
    <w:rsid w:val="001435C6"/>
    <w:rsid w:val="0014414F"/>
    <w:rsid w:val="00145898"/>
    <w:rsid w:val="00151B89"/>
    <w:rsid w:val="00152F2C"/>
    <w:rsid w:val="0016080F"/>
    <w:rsid w:val="00161C28"/>
    <w:rsid w:val="00163416"/>
    <w:rsid w:val="001671A6"/>
    <w:rsid w:val="00173566"/>
    <w:rsid w:val="0017407E"/>
    <w:rsid w:val="00180784"/>
    <w:rsid w:val="0018234E"/>
    <w:rsid w:val="00183B2A"/>
    <w:rsid w:val="001904F8"/>
    <w:rsid w:val="00194A56"/>
    <w:rsid w:val="00195E26"/>
    <w:rsid w:val="001A1394"/>
    <w:rsid w:val="001A5AF8"/>
    <w:rsid w:val="001B1419"/>
    <w:rsid w:val="001B3013"/>
    <w:rsid w:val="001B43AE"/>
    <w:rsid w:val="001B7AB4"/>
    <w:rsid w:val="001C756D"/>
    <w:rsid w:val="001D2A2C"/>
    <w:rsid w:val="001E2C50"/>
    <w:rsid w:val="00203B3E"/>
    <w:rsid w:val="00206C5A"/>
    <w:rsid w:val="00207149"/>
    <w:rsid w:val="00211874"/>
    <w:rsid w:val="0021662D"/>
    <w:rsid w:val="002207FD"/>
    <w:rsid w:val="00230AD2"/>
    <w:rsid w:val="00231A30"/>
    <w:rsid w:val="002360BE"/>
    <w:rsid w:val="00241867"/>
    <w:rsid w:val="0024383A"/>
    <w:rsid w:val="00246081"/>
    <w:rsid w:val="00255D0C"/>
    <w:rsid w:val="00260337"/>
    <w:rsid w:val="00275635"/>
    <w:rsid w:val="0028643A"/>
    <w:rsid w:val="00292BF9"/>
    <w:rsid w:val="0029368F"/>
    <w:rsid w:val="002B0CFC"/>
    <w:rsid w:val="002B2CAC"/>
    <w:rsid w:val="002B32A2"/>
    <w:rsid w:val="002B5B45"/>
    <w:rsid w:val="002B7A3D"/>
    <w:rsid w:val="002C22D4"/>
    <w:rsid w:val="002D0650"/>
    <w:rsid w:val="002F067C"/>
    <w:rsid w:val="002F27C5"/>
    <w:rsid w:val="002F4CDA"/>
    <w:rsid w:val="002F5D85"/>
    <w:rsid w:val="00300D43"/>
    <w:rsid w:val="00301EE2"/>
    <w:rsid w:val="003072D4"/>
    <w:rsid w:val="0032469E"/>
    <w:rsid w:val="0033674D"/>
    <w:rsid w:val="00341665"/>
    <w:rsid w:val="00343B5A"/>
    <w:rsid w:val="00343CB2"/>
    <w:rsid w:val="00346A53"/>
    <w:rsid w:val="003519E6"/>
    <w:rsid w:val="003534A6"/>
    <w:rsid w:val="003535FF"/>
    <w:rsid w:val="00354D09"/>
    <w:rsid w:val="00354E59"/>
    <w:rsid w:val="00355022"/>
    <w:rsid w:val="003608A6"/>
    <w:rsid w:val="00363843"/>
    <w:rsid w:val="00372D65"/>
    <w:rsid w:val="00375429"/>
    <w:rsid w:val="00376DFB"/>
    <w:rsid w:val="00384ECD"/>
    <w:rsid w:val="003912E6"/>
    <w:rsid w:val="003A0C27"/>
    <w:rsid w:val="003C0CCB"/>
    <w:rsid w:val="003C18F8"/>
    <w:rsid w:val="003C6F05"/>
    <w:rsid w:val="003C744F"/>
    <w:rsid w:val="003D2573"/>
    <w:rsid w:val="003D2C70"/>
    <w:rsid w:val="003D4946"/>
    <w:rsid w:val="003E11A7"/>
    <w:rsid w:val="003E4BC1"/>
    <w:rsid w:val="003F1D19"/>
    <w:rsid w:val="003F458A"/>
    <w:rsid w:val="003F6984"/>
    <w:rsid w:val="00401D90"/>
    <w:rsid w:val="004060E3"/>
    <w:rsid w:val="00411BD3"/>
    <w:rsid w:val="00412E06"/>
    <w:rsid w:val="00414B70"/>
    <w:rsid w:val="0041589E"/>
    <w:rsid w:val="00415ADE"/>
    <w:rsid w:val="00425376"/>
    <w:rsid w:val="004360D9"/>
    <w:rsid w:val="004401E9"/>
    <w:rsid w:val="004436BE"/>
    <w:rsid w:val="004474BF"/>
    <w:rsid w:val="00447E15"/>
    <w:rsid w:val="00447E25"/>
    <w:rsid w:val="00457EDE"/>
    <w:rsid w:val="00462737"/>
    <w:rsid w:val="00473588"/>
    <w:rsid w:val="00476139"/>
    <w:rsid w:val="0047737D"/>
    <w:rsid w:val="00480565"/>
    <w:rsid w:val="004832C2"/>
    <w:rsid w:val="004907FA"/>
    <w:rsid w:val="00492EF5"/>
    <w:rsid w:val="004A2902"/>
    <w:rsid w:val="004B1299"/>
    <w:rsid w:val="004B5E80"/>
    <w:rsid w:val="004D0DFC"/>
    <w:rsid w:val="004D1631"/>
    <w:rsid w:val="004D63A6"/>
    <w:rsid w:val="004E0099"/>
    <w:rsid w:val="004E1339"/>
    <w:rsid w:val="004E159A"/>
    <w:rsid w:val="004E2FA7"/>
    <w:rsid w:val="004E5BFE"/>
    <w:rsid w:val="004F3E9A"/>
    <w:rsid w:val="00506DBD"/>
    <w:rsid w:val="00512978"/>
    <w:rsid w:val="0051328D"/>
    <w:rsid w:val="00513406"/>
    <w:rsid w:val="00520DE4"/>
    <w:rsid w:val="005323D8"/>
    <w:rsid w:val="00537F6F"/>
    <w:rsid w:val="00542E4B"/>
    <w:rsid w:val="00551C72"/>
    <w:rsid w:val="0056297A"/>
    <w:rsid w:val="00570C1B"/>
    <w:rsid w:val="005719EE"/>
    <w:rsid w:val="005803B4"/>
    <w:rsid w:val="00580EB8"/>
    <w:rsid w:val="00581B52"/>
    <w:rsid w:val="0058320D"/>
    <w:rsid w:val="00583BC8"/>
    <w:rsid w:val="005C60B9"/>
    <w:rsid w:val="005D1913"/>
    <w:rsid w:val="005E3199"/>
    <w:rsid w:val="005E3D7B"/>
    <w:rsid w:val="005F4E20"/>
    <w:rsid w:val="005F724C"/>
    <w:rsid w:val="006035D0"/>
    <w:rsid w:val="00603CDD"/>
    <w:rsid w:val="0060558D"/>
    <w:rsid w:val="00606018"/>
    <w:rsid w:val="00614BF6"/>
    <w:rsid w:val="006206E8"/>
    <w:rsid w:val="00623BFD"/>
    <w:rsid w:val="006308AE"/>
    <w:rsid w:val="00630F52"/>
    <w:rsid w:val="006315D6"/>
    <w:rsid w:val="00634B66"/>
    <w:rsid w:val="0064300A"/>
    <w:rsid w:val="00645797"/>
    <w:rsid w:val="006459FE"/>
    <w:rsid w:val="00652320"/>
    <w:rsid w:val="006528E6"/>
    <w:rsid w:val="006529B5"/>
    <w:rsid w:val="0065328F"/>
    <w:rsid w:val="00653672"/>
    <w:rsid w:val="00657443"/>
    <w:rsid w:val="006575E2"/>
    <w:rsid w:val="006602BD"/>
    <w:rsid w:val="00661844"/>
    <w:rsid w:val="00661A0B"/>
    <w:rsid w:val="006630A2"/>
    <w:rsid w:val="00671655"/>
    <w:rsid w:val="00675BBF"/>
    <w:rsid w:val="00681992"/>
    <w:rsid w:val="00685F44"/>
    <w:rsid w:val="00695F19"/>
    <w:rsid w:val="0069620C"/>
    <w:rsid w:val="006A3201"/>
    <w:rsid w:val="006A5322"/>
    <w:rsid w:val="006A5461"/>
    <w:rsid w:val="006B3C69"/>
    <w:rsid w:val="006B44DC"/>
    <w:rsid w:val="006B4BF2"/>
    <w:rsid w:val="006B62E9"/>
    <w:rsid w:val="006B6D14"/>
    <w:rsid w:val="006C2A11"/>
    <w:rsid w:val="006D396D"/>
    <w:rsid w:val="006D4E9E"/>
    <w:rsid w:val="006D65EA"/>
    <w:rsid w:val="006D7DD5"/>
    <w:rsid w:val="006E0280"/>
    <w:rsid w:val="006E2D33"/>
    <w:rsid w:val="006E4AC7"/>
    <w:rsid w:val="006F3150"/>
    <w:rsid w:val="006F3A46"/>
    <w:rsid w:val="006F46FB"/>
    <w:rsid w:val="006F4F17"/>
    <w:rsid w:val="00701181"/>
    <w:rsid w:val="0070245A"/>
    <w:rsid w:val="0070442E"/>
    <w:rsid w:val="00713F46"/>
    <w:rsid w:val="007200A1"/>
    <w:rsid w:val="00722634"/>
    <w:rsid w:val="0072269A"/>
    <w:rsid w:val="00733033"/>
    <w:rsid w:val="00735803"/>
    <w:rsid w:val="0074193F"/>
    <w:rsid w:val="00745A4F"/>
    <w:rsid w:val="0074643E"/>
    <w:rsid w:val="007472A9"/>
    <w:rsid w:val="00752D82"/>
    <w:rsid w:val="00753540"/>
    <w:rsid w:val="00756442"/>
    <w:rsid w:val="00764386"/>
    <w:rsid w:val="00773259"/>
    <w:rsid w:val="00777091"/>
    <w:rsid w:val="00777E9E"/>
    <w:rsid w:val="00780BEF"/>
    <w:rsid w:val="00780F60"/>
    <w:rsid w:val="00783534"/>
    <w:rsid w:val="0078514D"/>
    <w:rsid w:val="007908A1"/>
    <w:rsid w:val="00790C5D"/>
    <w:rsid w:val="00792727"/>
    <w:rsid w:val="007A7962"/>
    <w:rsid w:val="007B0513"/>
    <w:rsid w:val="007B3DB1"/>
    <w:rsid w:val="007B760F"/>
    <w:rsid w:val="007C25BA"/>
    <w:rsid w:val="007D0BD8"/>
    <w:rsid w:val="007D24D7"/>
    <w:rsid w:val="007E11DB"/>
    <w:rsid w:val="007F0B98"/>
    <w:rsid w:val="007F1378"/>
    <w:rsid w:val="007F5D6F"/>
    <w:rsid w:val="00803ED9"/>
    <w:rsid w:val="00804244"/>
    <w:rsid w:val="00807236"/>
    <w:rsid w:val="00815334"/>
    <w:rsid w:val="0081726F"/>
    <w:rsid w:val="00820878"/>
    <w:rsid w:val="008253B2"/>
    <w:rsid w:val="00836BD5"/>
    <w:rsid w:val="00836CC7"/>
    <w:rsid w:val="008423A4"/>
    <w:rsid w:val="0084290E"/>
    <w:rsid w:val="0084505C"/>
    <w:rsid w:val="008510B8"/>
    <w:rsid w:val="00851907"/>
    <w:rsid w:val="00856B3A"/>
    <w:rsid w:val="008575A3"/>
    <w:rsid w:val="00860913"/>
    <w:rsid w:val="0086193A"/>
    <w:rsid w:val="00861F1E"/>
    <w:rsid w:val="0087625C"/>
    <w:rsid w:val="00881792"/>
    <w:rsid w:val="00884173"/>
    <w:rsid w:val="008B4436"/>
    <w:rsid w:val="008B590F"/>
    <w:rsid w:val="008B7C70"/>
    <w:rsid w:val="008C0B5C"/>
    <w:rsid w:val="008D46F3"/>
    <w:rsid w:val="008E3810"/>
    <w:rsid w:val="008E5636"/>
    <w:rsid w:val="008E63A3"/>
    <w:rsid w:val="008F67BB"/>
    <w:rsid w:val="00904232"/>
    <w:rsid w:val="009077A0"/>
    <w:rsid w:val="0091206F"/>
    <w:rsid w:val="00914367"/>
    <w:rsid w:val="00930085"/>
    <w:rsid w:val="00933B8B"/>
    <w:rsid w:val="00934C75"/>
    <w:rsid w:val="00935012"/>
    <w:rsid w:val="009365D9"/>
    <w:rsid w:val="00940FEB"/>
    <w:rsid w:val="00943820"/>
    <w:rsid w:val="009471B0"/>
    <w:rsid w:val="00950D5C"/>
    <w:rsid w:val="00960363"/>
    <w:rsid w:val="00961C79"/>
    <w:rsid w:val="00962C4A"/>
    <w:rsid w:val="009631AB"/>
    <w:rsid w:val="0096611C"/>
    <w:rsid w:val="009721B5"/>
    <w:rsid w:val="0097403E"/>
    <w:rsid w:val="00974D2C"/>
    <w:rsid w:val="00976985"/>
    <w:rsid w:val="00976CBC"/>
    <w:rsid w:val="009913C1"/>
    <w:rsid w:val="009A14F8"/>
    <w:rsid w:val="009A3F71"/>
    <w:rsid w:val="009A55EC"/>
    <w:rsid w:val="009D07AB"/>
    <w:rsid w:val="009D38AB"/>
    <w:rsid w:val="009D59A6"/>
    <w:rsid w:val="009E4464"/>
    <w:rsid w:val="009E5E5D"/>
    <w:rsid w:val="009E6B9E"/>
    <w:rsid w:val="009F232A"/>
    <w:rsid w:val="00A0287F"/>
    <w:rsid w:val="00A07062"/>
    <w:rsid w:val="00A07959"/>
    <w:rsid w:val="00A21D23"/>
    <w:rsid w:val="00A25B8B"/>
    <w:rsid w:val="00A348BE"/>
    <w:rsid w:val="00A43FFD"/>
    <w:rsid w:val="00A445F4"/>
    <w:rsid w:val="00A46547"/>
    <w:rsid w:val="00A5016E"/>
    <w:rsid w:val="00A52321"/>
    <w:rsid w:val="00A75A3C"/>
    <w:rsid w:val="00A84587"/>
    <w:rsid w:val="00A90C10"/>
    <w:rsid w:val="00A96FAC"/>
    <w:rsid w:val="00AA1AD4"/>
    <w:rsid w:val="00AA72BC"/>
    <w:rsid w:val="00AB0684"/>
    <w:rsid w:val="00AB7505"/>
    <w:rsid w:val="00AB7D68"/>
    <w:rsid w:val="00AC7822"/>
    <w:rsid w:val="00AD6B2B"/>
    <w:rsid w:val="00AD7589"/>
    <w:rsid w:val="00AD7689"/>
    <w:rsid w:val="00AE018F"/>
    <w:rsid w:val="00AE1E00"/>
    <w:rsid w:val="00AE4B21"/>
    <w:rsid w:val="00AE5912"/>
    <w:rsid w:val="00AE7245"/>
    <w:rsid w:val="00AF4966"/>
    <w:rsid w:val="00AF6C82"/>
    <w:rsid w:val="00AF6DB1"/>
    <w:rsid w:val="00AF7747"/>
    <w:rsid w:val="00B02268"/>
    <w:rsid w:val="00B0300B"/>
    <w:rsid w:val="00B07942"/>
    <w:rsid w:val="00B13DA7"/>
    <w:rsid w:val="00B20906"/>
    <w:rsid w:val="00B26038"/>
    <w:rsid w:val="00B318B2"/>
    <w:rsid w:val="00B31F38"/>
    <w:rsid w:val="00B3686B"/>
    <w:rsid w:val="00B40C2C"/>
    <w:rsid w:val="00B441E6"/>
    <w:rsid w:val="00B50258"/>
    <w:rsid w:val="00B55C71"/>
    <w:rsid w:val="00B56C92"/>
    <w:rsid w:val="00B66AD6"/>
    <w:rsid w:val="00B66DC9"/>
    <w:rsid w:val="00B672C2"/>
    <w:rsid w:val="00B67955"/>
    <w:rsid w:val="00B77808"/>
    <w:rsid w:val="00B954BB"/>
    <w:rsid w:val="00B964C2"/>
    <w:rsid w:val="00B9754F"/>
    <w:rsid w:val="00BA2853"/>
    <w:rsid w:val="00BD070D"/>
    <w:rsid w:val="00BE2373"/>
    <w:rsid w:val="00BE60FD"/>
    <w:rsid w:val="00BE7A30"/>
    <w:rsid w:val="00BF5CE9"/>
    <w:rsid w:val="00BF62E7"/>
    <w:rsid w:val="00C0344B"/>
    <w:rsid w:val="00C0667F"/>
    <w:rsid w:val="00C11A99"/>
    <w:rsid w:val="00C13E3C"/>
    <w:rsid w:val="00C14408"/>
    <w:rsid w:val="00C334D5"/>
    <w:rsid w:val="00C41966"/>
    <w:rsid w:val="00C426A4"/>
    <w:rsid w:val="00C453D6"/>
    <w:rsid w:val="00C531D2"/>
    <w:rsid w:val="00C5385E"/>
    <w:rsid w:val="00C57E38"/>
    <w:rsid w:val="00C6368D"/>
    <w:rsid w:val="00C64F1C"/>
    <w:rsid w:val="00C659E1"/>
    <w:rsid w:val="00C751ED"/>
    <w:rsid w:val="00C77636"/>
    <w:rsid w:val="00C7778D"/>
    <w:rsid w:val="00C80BE9"/>
    <w:rsid w:val="00C84A9B"/>
    <w:rsid w:val="00C9389F"/>
    <w:rsid w:val="00CA14BE"/>
    <w:rsid w:val="00CA3328"/>
    <w:rsid w:val="00CB101E"/>
    <w:rsid w:val="00CB24AC"/>
    <w:rsid w:val="00CB3B1C"/>
    <w:rsid w:val="00CC24C5"/>
    <w:rsid w:val="00CC764A"/>
    <w:rsid w:val="00CD5B5C"/>
    <w:rsid w:val="00CD6A1E"/>
    <w:rsid w:val="00CE36DD"/>
    <w:rsid w:val="00CF3D82"/>
    <w:rsid w:val="00CF51A1"/>
    <w:rsid w:val="00D0475A"/>
    <w:rsid w:val="00D17F43"/>
    <w:rsid w:val="00D3189E"/>
    <w:rsid w:val="00D401B8"/>
    <w:rsid w:val="00D5059A"/>
    <w:rsid w:val="00D5383B"/>
    <w:rsid w:val="00D6536B"/>
    <w:rsid w:val="00D66BD1"/>
    <w:rsid w:val="00D82265"/>
    <w:rsid w:val="00D84440"/>
    <w:rsid w:val="00D857A5"/>
    <w:rsid w:val="00D926B6"/>
    <w:rsid w:val="00D931B6"/>
    <w:rsid w:val="00D93DF7"/>
    <w:rsid w:val="00D9465F"/>
    <w:rsid w:val="00DB7536"/>
    <w:rsid w:val="00DB7D9B"/>
    <w:rsid w:val="00DC2A62"/>
    <w:rsid w:val="00DC7D13"/>
    <w:rsid w:val="00DD0884"/>
    <w:rsid w:val="00DD690A"/>
    <w:rsid w:val="00DD7132"/>
    <w:rsid w:val="00DE00E4"/>
    <w:rsid w:val="00DE5704"/>
    <w:rsid w:val="00DF0F30"/>
    <w:rsid w:val="00DF2C96"/>
    <w:rsid w:val="00E03CB2"/>
    <w:rsid w:val="00E06C27"/>
    <w:rsid w:val="00E27396"/>
    <w:rsid w:val="00E3237E"/>
    <w:rsid w:val="00E46E44"/>
    <w:rsid w:val="00E515CA"/>
    <w:rsid w:val="00E52103"/>
    <w:rsid w:val="00E5672B"/>
    <w:rsid w:val="00E665E1"/>
    <w:rsid w:val="00E70AE7"/>
    <w:rsid w:val="00E842DD"/>
    <w:rsid w:val="00E909D1"/>
    <w:rsid w:val="00E90BE9"/>
    <w:rsid w:val="00EA055E"/>
    <w:rsid w:val="00EA6BF8"/>
    <w:rsid w:val="00EB0288"/>
    <w:rsid w:val="00EB1D3B"/>
    <w:rsid w:val="00EB29C9"/>
    <w:rsid w:val="00EB40AC"/>
    <w:rsid w:val="00EC2861"/>
    <w:rsid w:val="00ED452E"/>
    <w:rsid w:val="00EF0C5F"/>
    <w:rsid w:val="00EF60AF"/>
    <w:rsid w:val="00F016A8"/>
    <w:rsid w:val="00F15D8E"/>
    <w:rsid w:val="00F17ED1"/>
    <w:rsid w:val="00F17F33"/>
    <w:rsid w:val="00F2179F"/>
    <w:rsid w:val="00F21C2F"/>
    <w:rsid w:val="00F27299"/>
    <w:rsid w:val="00F30ADC"/>
    <w:rsid w:val="00F33833"/>
    <w:rsid w:val="00F348C7"/>
    <w:rsid w:val="00F34DF1"/>
    <w:rsid w:val="00F35C0A"/>
    <w:rsid w:val="00F40AC1"/>
    <w:rsid w:val="00F43545"/>
    <w:rsid w:val="00F43B2B"/>
    <w:rsid w:val="00F50DF5"/>
    <w:rsid w:val="00F54C30"/>
    <w:rsid w:val="00F551B7"/>
    <w:rsid w:val="00F573B9"/>
    <w:rsid w:val="00F619FA"/>
    <w:rsid w:val="00F6276F"/>
    <w:rsid w:val="00F63812"/>
    <w:rsid w:val="00F648AF"/>
    <w:rsid w:val="00F74443"/>
    <w:rsid w:val="00F74B4F"/>
    <w:rsid w:val="00F80015"/>
    <w:rsid w:val="00F82E36"/>
    <w:rsid w:val="00F93715"/>
    <w:rsid w:val="00F9560C"/>
    <w:rsid w:val="00FA4AD3"/>
    <w:rsid w:val="00FA564C"/>
    <w:rsid w:val="00FA5AC5"/>
    <w:rsid w:val="00FB4AF6"/>
    <w:rsid w:val="00FC3F99"/>
    <w:rsid w:val="00FC48FF"/>
    <w:rsid w:val="00FD4179"/>
    <w:rsid w:val="00FF2FA9"/>
    <w:rsid w:val="00FF615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80871A"/>
  <w15:docId w15:val="{CDB130FA-9942-4140-B516-B3DBB9B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2E7"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2E7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rsid w:val="00BF62E7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BF62E7"/>
  </w:style>
  <w:style w:type="character" w:customStyle="1" w:styleId="1">
    <w:name w:val="超連結1"/>
    <w:rsid w:val="00BF62E7"/>
    <w:rPr>
      <w:color w:val="0000FF"/>
      <w:u w:val="single"/>
    </w:rPr>
  </w:style>
  <w:style w:type="character" w:customStyle="1" w:styleId="10">
    <w:name w:val="已查閱的超連結1"/>
    <w:rsid w:val="00BF62E7"/>
    <w:rPr>
      <w:color w:val="800080"/>
      <w:u w:val="single"/>
    </w:rPr>
  </w:style>
  <w:style w:type="paragraph" w:styleId="a7">
    <w:name w:val="Body Text Indent"/>
    <w:basedOn w:val="a"/>
    <w:rsid w:val="00BF62E7"/>
    <w:pPr>
      <w:spacing w:line="560" w:lineRule="atLeast"/>
      <w:ind w:left="624" w:hanging="624"/>
      <w:jc w:val="both"/>
    </w:pPr>
    <w:rPr>
      <w:rFonts w:ascii="全真中仿宋" w:eastAsia="全真中仿宋"/>
      <w:sz w:val="32"/>
    </w:rPr>
  </w:style>
  <w:style w:type="character" w:styleId="a8">
    <w:name w:val="Hyperlink"/>
    <w:rsid w:val="00BF62E7"/>
    <w:rPr>
      <w:color w:val="0000FF"/>
      <w:u w:val="single"/>
    </w:rPr>
  </w:style>
  <w:style w:type="paragraph" w:customStyle="1" w:styleId="c2">
    <w:name w:val="c2"/>
    <w:basedOn w:val="a"/>
    <w:rsid w:val="00BF62E7"/>
    <w:pPr>
      <w:autoSpaceDE w:val="0"/>
      <w:autoSpaceDN w:val="0"/>
      <w:spacing w:line="240" w:lineRule="atLeast"/>
      <w:jc w:val="center"/>
      <w:textAlignment w:val="auto"/>
    </w:pPr>
    <w:rPr>
      <w:kern w:val="0"/>
    </w:rPr>
  </w:style>
  <w:style w:type="paragraph" w:customStyle="1" w:styleId="c3">
    <w:name w:val="c3"/>
    <w:basedOn w:val="a"/>
    <w:rsid w:val="00BF62E7"/>
    <w:pPr>
      <w:autoSpaceDE w:val="0"/>
      <w:autoSpaceDN w:val="0"/>
      <w:spacing w:line="240" w:lineRule="atLeast"/>
      <w:jc w:val="center"/>
      <w:textAlignment w:val="auto"/>
    </w:pPr>
    <w:rPr>
      <w:kern w:val="0"/>
    </w:rPr>
  </w:style>
  <w:style w:type="paragraph" w:customStyle="1" w:styleId="p9">
    <w:name w:val="p9"/>
    <w:basedOn w:val="a"/>
    <w:rsid w:val="00BF62E7"/>
    <w:pPr>
      <w:tabs>
        <w:tab w:val="left" w:pos="720"/>
      </w:tabs>
      <w:autoSpaceDE w:val="0"/>
      <w:autoSpaceDN w:val="0"/>
      <w:spacing w:line="200" w:lineRule="atLeast"/>
      <w:textAlignment w:val="auto"/>
    </w:pPr>
    <w:rPr>
      <w:kern w:val="0"/>
    </w:rPr>
  </w:style>
  <w:style w:type="paragraph" w:customStyle="1" w:styleId="p10">
    <w:name w:val="p10"/>
    <w:basedOn w:val="a"/>
    <w:rsid w:val="00BF62E7"/>
    <w:pPr>
      <w:tabs>
        <w:tab w:val="left" w:pos="720"/>
        <w:tab w:val="left" w:pos="920"/>
        <w:tab w:val="left" w:pos="1740"/>
      </w:tabs>
      <w:autoSpaceDE w:val="0"/>
      <w:autoSpaceDN w:val="0"/>
      <w:spacing w:line="220" w:lineRule="atLeast"/>
      <w:ind w:left="720" w:firstLine="144"/>
      <w:textAlignment w:val="auto"/>
    </w:pPr>
    <w:rPr>
      <w:kern w:val="0"/>
    </w:rPr>
  </w:style>
  <w:style w:type="paragraph" w:customStyle="1" w:styleId="p11">
    <w:name w:val="p11"/>
    <w:basedOn w:val="a"/>
    <w:rsid w:val="00BF62E7"/>
    <w:pPr>
      <w:tabs>
        <w:tab w:val="left" w:pos="720"/>
        <w:tab w:val="left" w:pos="920"/>
      </w:tabs>
      <w:autoSpaceDE w:val="0"/>
      <w:autoSpaceDN w:val="0"/>
      <w:spacing w:line="220" w:lineRule="atLeast"/>
      <w:ind w:left="720" w:firstLine="144"/>
      <w:textAlignment w:val="auto"/>
    </w:pPr>
    <w:rPr>
      <w:kern w:val="0"/>
    </w:rPr>
  </w:style>
  <w:style w:type="table" w:styleId="a9">
    <w:name w:val="Table Grid"/>
    <w:basedOn w:val="a1"/>
    <w:rsid w:val="0065744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3189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3189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F1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d">
    <w:name w:val="Body Text"/>
    <w:basedOn w:val="a"/>
    <w:link w:val="ae"/>
    <w:rsid w:val="00861F1E"/>
    <w:pPr>
      <w:spacing w:after="120"/>
    </w:pPr>
  </w:style>
  <w:style w:type="character" w:customStyle="1" w:styleId="ae">
    <w:name w:val="本文 字元"/>
    <w:link w:val="ad"/>
    <w:rsid w:val="00861F1E"/>
    <w:rPr>
      <w:kern w:val="2"/>
      <w:sz w:val="24"/>
    </w:rPr>
  </w:style>
  <w:style w:type="paragraph" w:styleId="3">
    <w:name w:val="Body Text Indent 3"/>
    <w:basedOn w:val="a"/>
    <w:link w:val="30"/>
    <w:rsid w:val="00AE4B2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E4B2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6B6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383">
          <w:marLeft w:val="-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9B9A-B0A9-4913-B9D2-C94F15D5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517</Words>
  <Characters>2953</Characters>
  <Application>Microsoft Office Word</Application>
  <DocSecurity>0</DocSecurity>
  <Lines>24</Lines>
  <Paragraphs>6</Paragraphs>
  <ScaleCrop>false</ScaleCrop>
  <Company>中華民國泌尿科醫學會</Company>
  <LinksUpToDate>false</LinksUpToDate>
  <CharactersWithSpaces>3464</CharactersWithSpaces>
  <SharedDoc>false</SharedDoc>
  <HLinks>
    <vt:vector size="12" baseType="variant"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istua2015@gmail.com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tua.taipei@gmail.com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中華民國泌尿科醫學會    開會通知單</dc:title>
  <dc:creator>中華民國泌尿科醫學會</dc:creator>
  <cp:lastModifiedBy>Administrator</cp:lastModifiedBy>
  <cp:revision>6</cp:revision>
  <cp:lastPrinted>2017-09-08T03:21:00Z</cp:lastPrinted>
  <dcterms:created xsi:type="dcterms:W3CDTF">2018-11-06T07:03:00Z</dcterms:created>
  <dcterms:modified xsi:type="dcterms:W3CDTF">2019-02-23T09:17:00Z</dcterms:modified>
</cp:coreProperties>
</file>