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03" w:rsidRPr="00687C4D" w:rsidRDefault="00702896" w:rsidP="00687C4D">
      <w:pPr>
        <w:tabs>
          <w:tab w:val="left" w:pos="567"/>
        </w:tabs>
        <w:autoSpaceDE w:val="0"/>
        <w:autoSpaceDN w:val="0"/>
        <w:adjustRightInd w:val="0"/>
        <w:snapToGrid w:val="0"/>
        <w:spacing w:line="500" w:lineRule="exact"/>
        <w:jc w:val="center"/>
        <w:rPr>
          <w:rFonts w:asciiTheme="minorHAnsi" w:eastAsia="標楷體" w:hAnsiTheme="minorHAnsi"/>
          <w:b/>
          <w:color w:val="000000" w:themeColor="text1"/>
          <w:sz w:val="36"/>
          <w:szCs w:val="28"/>
        </w:rPr>
      </w:pPr>
      <w:r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AF41F" wp14:editId="74E4414B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915035" cy="386080"/>
                <wp:effectExtent l="19050" t="19050" r="37465" b="330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896" w:rsidRPr="00702896" w:rsidRDefault="00702896" w:rsidP="00702896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Cs w:val="24"/>
                              </w:rPr>
                            </w:pPr>
                            <w:r w:rsidRPr="0070289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AF41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85pt;margin-top:31.7pt;width:72.05pt;height:30.4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" strokecolor="#c0504d" strokeweight="5pt">
                <v:stroke linestyle="thickThin"/>
                <v:shadow color="#868686"/>
                <v:textbox style="mso-fit-shape-to-text:t">
                  <w:txbxContent>
                    <w:p w:rsidR="00702896" w:rsidRPr="00702896" w:rsidRDefault="00702896" w:rsidP="00702896">
                      <w:pPr>
                        <w:snapToGrid w:val="0"/>
                        <w:jc w:val="center"/>
                        <w:rPr>
                          <w:rFonts w:ascii="Arial" w:eastAsia="標楷體" w:hAnsi="Arial" w:cs="Arial" w:hint="eastAsia"/>
                          <w:b/>
                          <w:szCs w:val="24"/>
                        </w:rPr>
                      </w:pPr>
                      <w:r w:rsidRPr="0070289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 w:rsidRPr="0070289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BBB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1</w:t>
      </w:r>
      <w:r w:rsidR="00A40AFF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1</w:t>
      </w:r>
      <w:r w:rsidR="001F557D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2</w:t>
      </w:r>
      <w:r w:rsidR="00E43BBB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年（預評</w:t>
      </w:r>
      <w:r w:rsidR="00E43BBB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1</w:t>
      </w:r>
      <w:r w:rsidR="00A40AFF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1</w:t>
      </w:r>
      <w:r w:rsidR="001F557D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3</w:t>
      </w:r>
      <w:r w:rsidR="00E43BBB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學年度）泌尿科專科醫師訓練</w:t>
      </w:r>
      <w:r w:rsidR="00687C4D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計畫</w:t>
      </w:r>
      <w:r w:rsidR="00687C4D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評鑑</w:t>
      </w:r>
      <w:r w:rsidR="00687C4D">
        <w:rPr>
          <w:rFonts w:asciiTheme="minorHAnsi" w:eastAsia="標楷體" w:hAnsiTheme="minorHAnsi"/>
          <w:b/>
          <w:color w:val="000000" w:themeColor="text1"/>
          <w:sz w:val="36"/>
          <w:szCs w:val="28"/>
        </w:rPr>
        <w:br/>
      </w:r>
      <w:r w:rsidR="00687C4D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總分</w:t>
      </w:r>
      <w:r w:rsidR="00E14575" w:rsidRPr="0026143D">
        <w:rPr>
          <w:rFonts w:asciiTheme="minorHAnsi" w:eastAsia="標楷體" w:hAnsiTheme="minorHAnsi"/>
          <w:b/>
          <w:color w:val="000000" w:themeColor="text1"/>
          <w:sz w:val="36"/>
          <w:szCs w:val="28"/>
        </w:rPr>
        <w:t>加分</w:t>
      </w:r>
      <w:r w:rsidR="00257743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申報</w:t>
      </w:r>
      <w:r w:rsidR="00786F25" w:rsidRPr="0026143D">
        <w:rPr>
          <w:rFonts w:asciiTheme="minorHAnsi" w:eastAsia="標楷體" w:hAnsiTheme="minorHAnsi"/>
          <w:b/>
          <w:color w:val="000000" w:themeColor="text1"/>
          <w:sz w:val="36"/>
          <w:szCs w:val="28"/>
        </w:rPr>
        <w:t>表</w:t>
      </w:r>
    </w:p>
    <w:p w:rsidR="0026143D" w:rsidRDefault="0026143D" w:rsidP="0026143D">
      <w:pPr>
        <w:pStyle w:val="a9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 w:left="360"/>
        <w:jc w:val="both"/>
        <w:rPr>
          <w:rFonts w:asciiTheme="minorHAnsi" w:eastAsia="標楷體" w:hAnsiTheme="minorHAnsi"/>
          <w:kern w:val="0"/>
          <w:sz w:val="22"/>
          <w:szCs w:val="22"/>
        </w:rPr>
      </w:pPr>
    </w:p>
    <w:p w:rsidR="00E43BBB" w:rsidRDefault="00E43BBB" w:rsidP="00E43BB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28"/>
          <w:szCs w:val="28"/>
          <w:u w:val="single"/>
        </w:rPr>
      </w:pPr>
      <w:r w:rsidRPr="00E43BBB">
        <w:rPr>
          <w:rFonts w:asciiTheme="minorHAnsi" w:eastAsia="標楷體" w:hAnsiTheme="minorHAnsi" w:hint="eastAsia"/>
          <w:kern w:val="0"/>
          <w:sz w:val="28"/>
          <w:szCs w:val="28"/>
        </w:rPr>
        <w:t>受評醫院</w:t>
      </w:r>
      <w:r>
        <w:rPr>
          <w:rFonts w:asciiTheme="minorHAnsi" w:eastAsia="標楷體" w:hAnsiTheme="minorHAnsi" w:hint="eastAsia"/>
          <w:kern w:val="0"/>
          <w:sz w:val="28"/>
          <w:szCs w:val="28"/>
        </w:rPr>
        <w:t>（請填全名）</w:t>
      </w:r>
      <w:r w:rsidRPr="00E43BBB">
        <w:rPr>
          <w:rFonts w:asciiTheme="minorHAnsi" w:eastAsia="標楷體" w:hAnsiTheme="minorHAnsi" w:hint="eastAsia"/>
          <w:kern w:val="0"/>
          <w:sz w:val="28"/>
          <w:szCs w:val="28"/>
        </w:rPr>
        <w:t>：</w:t>
      </w:r>
      <w:r w:rsidRPr="00E43BBB">
        <w:rPr>
          <w:rFonts w:asciiTheme="minorHAnsi" w:eastAsia="標楷體" w:hAnsiTheme="minorHAnsi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:rsidR="00E43BBB" w:rsidRPr="00E43BBB" w:rsidRDefault="00E43BBB" w:rsidP="00E43BB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14"/>
          <w:szCs w:val="14"/>
          <w:u w:val="single"/>
        </w:rPr>
      </w:pPr>
    </w:p>
    <w:p w:rsidR="0026143D" w:rsidRPr="0026143D" w:rsidRDefault="0038395D" w:rsidP="002520EB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投稿於學會雜誌</w:t>
      </w:r>
      <w:r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(Urological Science)</w:t>
      </w:r>
      <w:r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之論文經接受後，可於泌尿專科訓練評鑑加分。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每家醫院至多加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  <w:u w:val="single"/>
        </w:rPr>
        <w:t>總分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  <w:u w:val="single"/>
        </w:rPr>
        <w:t>1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  <w:u w:val="single"/>
        </w:rPr>
        <w:t>分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。</w:t>
      </w:r>
    </w:p>
    <w:p w:rsidR="0026143D" w:rsidRPr="0026143D" w:rsidRDefault="00286C1E" w:rsidP="00A40AFF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kern w:val="0"/>
          <w:sz w:val="22"/>
          <w:szCs w:val="22"/>
        </w:rPr>
        <w:t>計算起迄期間</w:t>
      </w:r>
      <w:r w:rsidR="003B6F0C" w:rsidRPr="0026143D">
        <w:rPr>
          <w:rFonts w:asciiTheme="minorHAnsi" w:eastAsia="標楷體" w:hAnsiTheme="minorHAnsi"/>
          <w:kern w:val="0"/>
          <w:sz w:val="22"/>
          <w:szCs w:val="22"/>
        </w:rPr>
        <w:t>：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限定前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1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年度之論文投稿及接受篇數。例如民國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11</w:t>
      </w:r>
      <w:r w:rsidR="001F557D">
        <w:rPr>
          <w:rFonts w:asciiTheme="minorHAnsi" w:eastAsia="標楷體" w:hAnsiTheme="minorHAnsi" w:hint="eastAsia"/>
          <w:kern w:val="0"/>
          <w:sz w:val="22"/>
          <w:szCs w:val="22"/>
        </w:rPr>
        <w:t>2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年實施之專科醫師訓練醫院評鑑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(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預評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11</w:t>
      </w:r>
      <w:r w:rsidR="001F557D">
        <w:rPr>
          <w:rFonts w:asciiTheme="minorHAnsi" w:eastAsia="標楷體" w:hAnsiTheme="minorHAnsi" w:hint="eastAsia"/>
          <w:kern w:val="0"/>
          <w:sz w:val="22"/>
          <w:szCs w:val="22"/>
        </w:rPr>
        <w:t>3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年容額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)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，其論文計算起訖期間為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11</w:t>
      </w:r>
      <w:r w:rsidR="001F557D">
        <w:rPr>
          <w:rFonts w:asciiTheme="minorHAnsi" w:eastAsia="標楷體" w:hAnsiTheme="minorHAnsi" w:hint="eastAsia"/>
          <w:b/>
          <w:kern w:val="0"/>
          <w:sz w:val="22"/>
          <w:szCs w:val="22"/>
        </w:rPr>
        <w:t>1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年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1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月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1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日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~12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月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31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日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。</w:t>
      </w:r>
    </w:p>
    <w:p w:rsidR="0026143D" w:rsidRPr="0026143D" w:rsidRDefault="00286C1E" w:rsidP="00A40AFF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kern w:val="0"/>
          <w:sz w:val="22"/>
          <w:szCs w:val="22"/>
        </w:rPr>
        <w:t>論文類型及分數</w:t>
      </w:r>
      <w:r w:rsidR="003B6F0C" w:rsidRPr="0026143D">
        <w:rPr>
          <w:rFonts w:asciiTheme="minorHAnsi" w:eastAsia="標楷體" w:hAnsiTheme="minorHAnsi"/>
          <w:kern w:val="0"/>
          <w:sz w:val="22"/>
          <w:szCs w:val="22"/>
        </w:rPr>
        <w:t>：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僅限原著、綜論（不含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case report, letter to the editor, etc.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），投稿每篇得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0.1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分，若評鑑前撤稿不記分。接受發表每篇得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0.4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分，單篇文章得分最高為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0.5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分（論著被接受的時間點，須在規定的起訖期間內，始可計分）。</w:t>
      </w:r>
    </w:p>
    <w:p w:rsidR="0026143D" w:rsidRPr="0026143D" w:rsidRDefault="00286C1E" w:rsidP="005C450C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kern w:val="0"/>
          <w:sz w:val="22"/>
          <w:szCs w:val="22"/>
        </w:rPr>
        <w:t>計算方式</w:t>
      </w:r>
      <w:r w:rsidR="003B6F0C" w:rsidRPr="0026143D">
        <w:rPr>
          <w:rFonts w:asciiTheme="minorHAnsi" w:eastAsia="標楷體" w:hAnsiTheme="minorHAnsi"/>
          <w:kern w:val="0"/>
          <w:sz w:val="22"/>
          <w:szCs w:val="22"/>
        </w:rPr>
        <w:t>：</w:t>
      </w:r>
      <w:r w:rsidR="00A40AFF">
        <w:rPr>
          <w:rFonts w:asciiTheme="minorHAnsi" w:eastAsia="標楷體" w:hAnsiTheme="minorHAnsi" w:hint="eastAsia"/>
          <w:kern w:val="0"/>
          <w:sz w:val="22"/>
          <w:szCs w:val="22"/>
        </w:rPr>
        <w:t>論文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分數</w:t>
      </w:r>
      <w:r w:rsidR="005C450C" w:rsidRPr="005C450C">
        <w:rPr>
          <w:rFonts w:asciiTheme="minorHAnsi" w:eastAsia="標楷體" w:hAnsiTheme="minorHAnsi" w:hint="eastAsia"/>
          <w:kern w:val="0"/>
          <w:sz w:val="22"/>
          <w:szCs w:val="22"/>
        </w:rPr>
        <w:t>÷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該院當年度訓練容量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=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可加總分之分數（至多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1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分）</w:t>
      </w:r>
      <w:r w:rsidR="00E43BBB">
        <w:rPr>
          <w:rFonts w:asciiTheme="minorHAnsi" w:eastAsia="標楷體" w:hAnsiTheme="minorHAnsi" w:hint="eastAsia"/>
          <w:kern w:val="0"/>
          <w:sz w:val="22"/>
          <w:szCs w:val="22"/>
        </w:rPr>
        <w:t xml:space="preserve">　</w:t>
      </w:r>
      <w:r w:rsidR="00E43BBB" w:rsidRPr="00E43BBB">
        <w:rPr>
          <w:rFonts w:asciiTheme="minorHAnsi" w:eastAsia="標楷體" w:hAnsiTheme="minorHAnsi" w:hint="eastAsia"/>
          <w:kern w:val="0"/>
          <w:sz w:val="22"/>
          <w:szCs w:val="22"/>
        </w:rPr>
        <w:t>註：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0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或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1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個訓練容量，皆以除以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1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方式計算。</w:t>
      </w:r>
    </w:p>
    <w:p w:rsidR="0068201E" w:rsidRDefault="00286C1E" w:rsidP="00CA36D6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kern w:val="0"/>
          <w:sz w:val="22"/>
          <w:szCs w:val="22"/>
        </w:rPr>
        <w:t>投稿作者：第一作者或責任作者（通訊作者）須為該院泌尿科醫師</w:t>
      </w:r>
      <w:r w:rsidR="0021036A" w:rsidRPr="0026143D">
        <w:rPr>
          <w:rFonts w:asciiTheme="minorHAnsi" w:eastAsia="標楷體" w:hAnsiTheme="minorHAnsi"/>
          <w:kern w:val="0"/>
          <w:sz w:val="22"/>
          <w:szCs w:val="22"/>
        </w:rPr>
        <w:t>（</w:t>
      </w:r>
      <w:r w:rsidR="00D11F12" w:rsidRPr="0026143D">
        <w:rPr>
          <w:rFonts w:asciiTheme="minorHAnsi" w:eastAsia="標楷體" w:hAnsiTheme="minorHAnsi"/>
          <w:kern w:val="0"/>
          <w:sz w:val="22"/>
          <w:szCs w:val="22"/>
        </w:rPr>
        <w:t>以科為單位、不限主治醫師或住院醫師</w:t>
      </w:r>
      <w:r w:rsidR="0021036A" w:rsidRPr="0026143D">
        <w:rPr>
          <w:rFonts w:asciiTheme="minorHAnsi" w:eastAsia="標楷體" w:hAnsiTheme="minorHAnsi"/>
          <w:kern w:val="0"/>
          <w:sz w:val="22"/>
          <w:szCs w:val="22"/>
        </w:rPr>
        <w:t>）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。</w:t>
      </w:r>
      <w:r w:rsidRPr="00184CC0">
        <w:rPr>
          <w:rFonts w:asciiTheme="minorHAnsi" w:eastAsia="標楷體" w:hAnsiTheme="minorHAnsi"/>
          <w:b/>
          <w:bCs/>
          <w:color w:val="FF0000"/>
          <w:kern w:val="0"/>
          <w:sz w:val="22"/>
          <w:szCs w:val="22"/>
          <w:u w:val="single"/>
        </w:rPr>
        <w:t>一篇文章只能代表一間醫院且只能計分一次</w:t>
      </w:r>
      <w:r w:rsidRPr="00E43BBB">
        <w:rPr>
          <w:rFonts w:asciiTheme="minorHAnsi" w:eastAsia="標楷體" w:hAnsiTheme="minorHAnsi"/>
          <w:b/>
          <w:bCs/>
          <w:kern w:val="0"/>
          <w:sz w:val="22"/>
          <w:szCs w:val="22"/>
          <w:u w:val="single"/>
        </w:rPr>
        <w:t>，若第一作者與責任作者（通訊作者）不同家醫院，</w:t>
      </w:r>
      <w:r w:rsidRPr="00C64F12">
        <w:rPr>
          <w:rFonts w:asciiTheme="minorHAnsi" w:eastAsia="標楷體" w:hAnsiTheme="minorHAnsi"/>
          <w:b/>
          <w:bCs/>
          <w:color w:val="FF0000"/>
          <w:kern w:val="0"/>
          <w:sz w:val="22"/>
          <w:szCs w:val="22"/>
          <w:u w:val="single"/>
        </w:rPr>
        <w:t>以責任作者（通訊作者）優先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，責任作者（通訊作者）可決定是否讓給第一作者之醫院，當作該院佐證資料提交給學會。</w:t>
      </w:r>
    </w:p>
    <w:p w:rsidR="00E43BBB" w:rsidRPr="00E43BBB" w:rsidRDefault="00E43BBB" w:rsidP="00E43BB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14"/>
          <w:szCs w:val="1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"/>
        <w:gridCol w:w="1055"/>
        <w:gridCol w:w="3993"/>
        <w:gridCol w:w="1569"/>
        <w:gridCol w:w="2251"/>
      </w:tblGrid>
      <w:tr w:rsidR="00344769" w:rsidRPr="0026143D" w:rsidTr="00687C4D">
        <w:trPr>
          <w:trHeight w:val="462"/>
        </w:trPr>
        <w:tc>
          <w:tcPr>
            <w:tcW w:w="901" w:type="dxa"/>
            <w:shd w:val="clear" w:color="auto" w:fill="D9D9D9" w:themeFill="background1" w:themeFillShade="D9"/>
            <w:noWrap/>
            <w:vAlign w:val="center"/>
            <w:hideMark/>
          </w:tcPr>
          <w:p w:rsidR="00344769" w:rsidRPr="00E43BBB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344769" w:rsidRPr="00E43BBB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43BBB">
              <w:rPr>
                <w:rFonts w:ascii="標楷體" w:eastAsia="標楷體" w:hAnsi="標楷體"/>
                <w:b/>
                <w:bCs/>
                <w:sz w:val="22"/>
                <w:szCs w:val="22"/>
              </w:rPr>
              <w:t>文章接受日期</w:t>
            </w:r>
          </w:p>
        </w:tc>
        <w:tc>
          <w:tcPr>
            <w:tcW w:w="3993" w:type="dxa"/>
            <w:shd w:val="clear" w:color="auto" w:fill="D9D9D9" w:themeFill="background1" w:themeFillShade="D9"/>
            <w:vAlign w:val="center"/>
            <w:hideMark/>
          </w:tcPr>
          <w:p w:rsidR="00344769" w:rsidRPr="00E43BBB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Original Article </w:t>
            </w:r>
            <w:r w:rsidR="00344769" w:rsidRPr="00E43BBB">
              <w:rPr>
                <w:rFonts w:ascii="標楷體" w:eastAsia="標楷體" w:hAnsi="標楷體"/>
                <w:b/>
                <w:bCs/>
                <w:sz w:val="22"/>
                <w:szCs w:val="22"/>
              </w:rPr>
              <w:t>文章標題</w:t>
            </w:r>
          </w:p>
        </w:tc>
        <w:tc>
          <w:tcPr>
            <w:tcW w:w="1569" w:type="dxa"/>
            <w:shd w:val="clear" w:color="auto" w:fill="D9D9D9" w:themeFill="background1" w:themeFillShade="D9"/>
            <w:noWrap/>
            <w:vAlign w:val="center"/>
            <w:hideMark/>
          </w:tcPr>
          <w:p w:rsidR="00344769" w:rsidRPr="00E43BBB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43BBB">
              <w:rPr>
                <w:rFonts w:ascii="標楷體" w:eastAsia="標楷體" w:hAnsi="標楷體"/>
                <w:b/>
                <w:bCs/>
                <w:sz w:val="22"/>
                <w:szCs w:val="22"/>
              </w:rPr>
              <w:t>作者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344769" w:rsidRPr="00E43BBB" w:rsidRDefault="00344769" w:rsidP="00F361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43BBB">
              <w:rPr>
                <w:rFonts w:ascii="標楷體" w:eastAsia="標楷體" w:hAnsi="標楷體"/>
                <w:b/>
                <w:bCs/>
                <w:sz w:val="22"/>
                <w:szCs w:val="22"/>
              </w:rPr>
              <w:t>作者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類別</w:t>
            </w:r>
          </w:p>
        </w:tc>
      </w:tr>
      <w:tr w:rsidR="00344769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344769" w:rsidRPr="00344769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</w:pPr>
            <w:r w:rsidRPr="00344769"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  <w:t>(</w:t>
            </w:r>
            <w:r w:rsidRPr="00344769"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  <w:t>範例</w:t>
            </w:r>
            <w:r w:rsidRPr="00344769"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344769" w:rsidRPr="00344769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</w:pPr>
            <w:r w:rsidRPr="00344769"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  <w:t>107/5/25</w:t>
            </w:r>
          </w:p>
        </w:tc>
        <w:tc>
          <w:tcPr>
            <w:tcW w:w="3993" w:type="dxa"/>
            <w:noWrap/>
            <w:vAlign w:val="center"/>
            <w:hideMark/>
          </w:tcPr>
          <w:p w:rsidR="00344769" w:rsidRPr="00344769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344769"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  <w:t>○○○○○○○○○○○○○</w:t>
            </w:r>
          </w:p>
        </w:tc>
        <w:tc>
          <w:tcPr>
            <w:tcW w:w="1569" w:type="dxa"/>
            <w:noWrap/>
            <w:vAlign w:val="center"/>
            <w:hideMark/>
          </w:tcPr>
          <w:p w:rsidR="00344769" w:rsidRPr="00344769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color w:val="A6A6A6" w:themeColor="background1" w:themeShade="A6"/>
                <w:szCs w:val="24"/>
              </w:rPr>
            </w:pPr>
            <w:r w:rsidRPr="00344769">
              <w:rPr>
                <w:rFonts w:asciiTheme="minorHAnsi" w:eastAsia="標楷體" w:hAnsiTheme="minorHAnsi"/>
                <w:color w:val="A6A6A6" w:themeColor="background1" w:themeShade="A6"/>
                <w:szCs w:val="24"/>
              </w:rPr>
              <w:t>張小美</w:t>
            </w:r>
          </w:p>
        </w:tc>
        <w:tc>
          <w:tcPr>
            <w:tcW w:w="2251" w:type="dxa"/>
            <w:vAlign w:val="center"/>
          </w:tcPr>
          <w:p w:rsidR="00344769" w:rsidRPr="00257743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="00C64F12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 w:rsidR="00C64F12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 w:rsidR="00C64F12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</w:tbl>
    <w:p w:rsidR="00E43BBB" w:rsidRPr="00C64F12" w:rsidRDefault="00257743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28"/>
          <w:szCs w:val="28"/>
          <w:bdr w:val="single" w:sz="4" w:space="0" w:color="auto"/>
        </w:rPr>
      </w:pPr>
      <w:r w:rsidRPr="00C64F12">
        <w:rPr>
          <w:rFonts w:asciiTheme="minorHAnsi" w:eastAsia="標楷體" w:hAnsiTheme="minorHAnsi" w:hint="eastAsia"/>
          <w:kern w:val="0"/>
          <w:sz w:val="28"/>
          <w:szCs w:val="28"/>
          <w:bdr w:val="single" w:sz="4" w:space="0" w:color="auto"/>
        </w:rPr>
        <w:t>自評結果</w:t>
      </w:r>
    </w:p>
    <w:p w:rsidR="00257743" w:rsidRPr="00257743" w:rsidRDefault="00257743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Cs w:val="24"/>
        </w:rPr>
      </w:pPr>
    </w:p>
    <w:p w:rsidR="00240042" w:rsidRDefault="00EF51F7" w:rsidP="00A40AFF">
      <w:pPr>
        <w:pStyle w:val="a9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論文分數：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投稿每篇得0.1分</w:t>
      </w:r>
      <w:r w:rsidR="00240042">
        <w:rPr>
          <w:rFonts w:ascii="標楷體" w:eastAsia="標楷體" w:hAnsi="標楷體" w:hint="eastAsia"/>
          <w:kern w:val="0"/>
          <w:szCs w:val="24"/>
        </w:rPr>
        <w:t xml:space="preserve"> X </w:t>
      </w:r>
      <w:r w:rsidR="00A40AFF">
        <w:rPr>
          <w:rFonts w:ascii="標楷體" w:eastAsia="標楷體" w:hAnsi="標楷體" w:hint="eastAsia"/>
          <w:kern w:val="0"/>
          <w:szCs w:val="24"/>
        </w:rPr>
        <w:t>________篇</w:t>
      </w:r>
      <w:r w:rsidR="00240042">
        <w:rPr>
          <w:rFonts w:ascii="標楷體" w:eastAsia="標楷體" w:hAnsi="標楷體" w:hint="eastAsia"/>
          <w:kern w:val="0"/>
          <w:szCs w:val="24"/>
        </w:rPr>
        <w:t xml:space="preserve"> </w:t>
      </w:r>
      <w:r w:rsidR="00A40AFF">
        <w:rPr>
          <w:rFonts w:ascii="標楷體" w:eastAsia="標楷體" w:hAnsi="標楷體" w:hint="eastAsia"/>
          <w:kern w:val="0"/>
          <w:szCs w:val="24"/>
        </w:rPr>
        <w:t>+</w:t>
      </w:r>
      <w:r w:rsidR="00240042">
        <w:rPr>
          <w:rFonts w:ascii="標楷體" w:eastAsia="標楷體" w:hAnsi="標楷體" w:hint="eastAsia"/>
          <w:kern w:val="0"/>
          <w:szCs w:val="24"/>
        </w:rPr>
        <w:t xml:space="preserve"> 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接受發表每篇得0.4分</w:t>
      </w:r>
      <w:r w:rsidR="00240042">
        <w:rPr>
          <w:rFonts w:ascii="標楷體" w:eastAsia="標楷體" w:hAnsi="標楷體" w:hint="eastAsia"/>
          <w:kern w:val="0"/>
          <w:szCs w:val="24"/>
        </w:rPr>
        <w:t xml:space="preserve"> X </w:t>
      </w:r>
      <w:r w:rsidR="00A40AFF">
        <w:rPr>
          <w:rFonts w:ascii="標楷體" w:eastAsia="標楷體" w:hAnsi="標楷體" w:hint="eastAsia"/>
          <w:kern w:val="0"/>
          <w:szCs w:val="24"/>
        </w:rPr>
        <w:t>________篇</w:t>
      </w:r>
    </w:p>
    <w:p w:rsidR="00184CC0" w:rsidRPr="00A40AFF" w:rsidRDefault="00240042" w:rsidP="00240042">
      <w:pPr>
        <w:pStyle w:val="a9"/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(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單篇文章得分最高為0.5分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評鑑前撤稿不記分</w:t>
      </w:r>
      <w:r w:rsidR="00A40AFF">
        <w:rPr>
          <w:rFonts w:ascii="標楷體" w:eastAsia="標楷體" w:hAnsi="標楷體" w:hint="eastAsia"/>
          <w:kern w:val="0"/>
          <w:szCs w:val="24"/>
        </w:rPr>
        <w:t>)</w:t>
      </w:r>
      <w:r w:rsidR="00EF51F7">
        <w:rPr>
          <w:rFonts w:ascii="標楷體" w:eastAsia="標楷體" w:hAnsi="標楷體" w:hint="eastAsia"/>
          <w:kern w:val="0"/>
          <w:szCs w:val="24"/>
        </w:rPr>
        <w:t>=_____________分</w:t>
      </w:r>
    </w:p>
    <w:p w:rsidR="00A40AFF" w:rsidRPr="00A40AFF" w:rsidRDefault="00184CC0" w:rsidP="00A40AFF">
      <w:pPr>
        <w:pStyle w:val="a9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0AFF">
        <w:rPr>
          <w:rFonts w:ascii="標楷體" w:eastAsia="標楷體" w:hAnsi="標楷體" w:hint="eastAsia"/>
          <w:kern w:val="0"/>
          <w:szCs w:val="24"/>
        </w:rPr>
        <w:t>1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1</w:t>
      </w:r>
      <w:r w:rsidR="001F557D">
        <w:rPr>
          <w:rFonts w:ascii="標楷體" w:eastAsia="標楷體" w:hAnsi="標楷體" w:hint="eastAsia"/>
          <w:kern w:val="0"/>
          <w:szCs w:val="24"/>
        </w:rPr>
        <w:t>2</w:t>
      </w:r>
      <w:r w:rsidRPr="00A40AFF">
        <w:rPr>
          <w:rFonts w:ascii="標楷體" w:eastAsia="標楷體" w:hAnsi="標楷體" w:hint="eastAsia"/>
          <w:kern w:val="0"/>
          <w:szCs w:val="24"/>
        </w:rPr>
        <w:t>年住院醫師訓練容額人數=</w:t>
      </w:r>
      <w:r w:rsidR="00BA7E4E" w:rsidRPr="00A40AFF">
        <w:rPr>
          <w:rFonts w:ascii="標楷體" w:eastAsia="標楷體" w:hAnsi="標楷體"/>
          <w:kern w:val="0"/>
          <w:szCs w:val="24"/>
        </w:rPr>
        <w:t xml:space="preserve"> </w:t>
      </w:r>
      <w:r w:rsidR="00BA7E4E" w:rsidRPr="00A40AFF">
        <w:rPr>
          <w:rFonts w:ascii="標楷體" w:eastAsia="標楷體" w:hAnsi="標楷體" w:hint="eastAsia"/>
          <w:kern w:val="0"/>
          <w:szCs w:val="24"/>
          <w:u w:val="single"/>
        </w:rPr>
        <w:t xml:space="preserve">　　　　</w:t>
      </w:r>
      <w:r w:rsidR="00687C4D" w:rsidRPr="00A40AFF">
        <w:rPr>
          <w:rFonts w:ascii="標楷體" w:eastAsia="標楷體" w:hAnsi="標楷體" w:hint="eastAsia"/>
          <w:kern w:val="0"/>
          <w:szCs w:val="24"/>
        </w:rPr>
        <w:t xml:space="preserve"> 人</w:t>
      </w:r>
      <w:r w:rsidR="00EB3B64">
        <w:rPr>
          <w:rFonts w:ascii="標楷體" w:eastAsia="標楷體" w:hAnsi="標楷體" w:hint="eastAsia"/>
          <w:kern w:val="0"/>
          <w:szCs w:val="24"/>
        </w:rPr>
        <w:t xml:space="preserve"> (容額人數</w:t>
      </w:r>
      <w:r w:rsidR="00E17D66">
        <w:rPr>
          <w:rFonts w:ascii="標楷體" w:eastAsia="標楷體" w:hAnsi="標楷體" w:hint="eastAsia"/>
          <w:kern w:val="0"/>
          <w:szCs w:val="24"/>
        </w:rPr>
        <w:t>最少</w:t>
      </w:r>
      <w:r w:rsidR="00EB3B64">
        <w:rPr>
          <w:rFonts w:ascii="標楷體" w:eastAsia="標楷體" w:hAnsi="標楷體" w:hint="eastAsia"/>
          <w:kern w:val="0"/>
          <w:szCs w:val="24"/>
        </w:rPr>
        <w:t>0</w:t>
      </w:r>
      <w:r w:rsidR="00E17D66">
        <w:rPr>
          <w:rFonts w:ascii="標楷體" w:eastAsia="標楷體" w:hAnsi="標楷體" w:hint="eastAsia"/>
          <w:kern w:val="0"/>
          <w:szCs w:val="24"/>
        </w:rPr>
        <w:t>人</w:t>
      </w:r>
      <w:bookmarkStart w:id="0" w:name="_GoBack"/>
      <w:bookmarkEnd w:id="0"/>
      <w:r w:rsidR="00E17D66">
        <w:rPr>
          <w:rFonts w:ascii="標楷體" w:eastAsia="標楷體" w:hAnsi="標楷體" w:hint="eastAsia"/>
          <w:kern w:val="0"/>
          <w:szCs w:val="24"/>
        </w:rPr>
        <w:t>、最多</w:t>
      </w:r>
      <w:r w:rsidR="00EB3B64">
        <w:rPr>
          <w:rFonts w:ascii="標楷體" w:eastAsia="標楷體" w:hAnsi="標楷體" w:hint="eastAsia"/>
          <w:kern w:val="0"/>
          <w:szCs w:val="24"/>
        </w:rPr>
        <w:t>3人)</w:t>
      </w:r>
    </w:p>
    <w:p w:rsidR="00687C4D" w:rsidRPr="00A40AFF" w:rsidRDefault="00184CC0" w:rsidP="00A40AFF">
      <w:pPr>
        <w:pStyle w:val="a9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0AFF">
        <w:rPr>
          <w:rFonts w:ascii="標楷體" w:eastAsia="標楷體" w:hAnsi="標楷體" w:hint="eastAsia"/>
          <w:kern w:val="0"/>
          <w:szCs w:val="24"/>
        </w:rPr>
        <w:t>可加總分=</w:t>
      </w:r>
      <w:r w:rsidRPr="00A40AFF">
        <w:rPr>
          <w:rFonts w:ascii="標楷體" w:eastAsia="標楷體" w:hAnsi="標楷體"/>
          <w:kern w:val="0"/>
          <w:szCs w:val="24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kern w:val="0"/>
                <w:sz w:val="28"/>
                <w:szCs w:val="28"/>
              </w:rPr>
              <m:t>論文分數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kern w:val="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kern w:val="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kern w:val="0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kern w:val="0"/>
                <w:sz w:val="28"/>
                <w:szCs w:val="28"/>
              </w:rPr>
              <m:t>年訓練容額人數</m:t>
            </m:r>
          </m:den>
        </m:f>
      </m:oMath>
      <w:r w:rsidRPr="00A40AFF">
        <w:rPr>
          <w:rFonts w:ascii="標楷體" w:eastAsia="標楷體" w:hAnsi="標楷體" w:hint="eastAsia"/>
          <w:kern w:val="0"/>
          <w:szCs w:val="24"/>
        </w:rPr>
        <w:t xml:space="preserve"> =</w:t>
      </w:r>
      <w:r w:rsidR="00EF51F7">
        <w:rPr>
          <w:rFonts w:ascii="標楷體" w:eastAsia="標楷體" w:hAnsi="標楷體" w:hint="eastAsia"/>
          <w:kern w:val="0"/>
          <w:szCs w:val="24"/>
        </w:rPr>
        <w:t xml:space="preserve"> </w:t>
      </w:r>
      <w:r w:rsidR="00BA7E4E" w:rsidRPr="00A40AFF">
        <w:rPr>
          <w:rFonts w:ascii="標楷體" w:eastAsia="標楷體" w:hAnsi="標楷體" w:hint="eastAsia"/>
          <w:kern w:val="0"/>
          <w:szCs w:val="24"/>
          <w:u w:val="single"/>
        </w:rPr>
        <w:t xml:space="preserve">　　　　</w:t>
      </w:r>
      <w:r w:rsidR="00687C4D" w:rsidRPr="00A40AFF">
        <w:rPr>
          <w:rFonts w:ascii="標楷體" w:eastAsia="標楷體" w:hAnsi="標楷體" w:hint="eastAsia"/>
          <w:kern w:val="0"/>
          <w:szCs w:val="24"/>
          <w:u w:val="single"/>
        </w:rPr>
        <w:t xml:space="preserve"> </w:t>
      </w:r>
      <w:r w:rsidR="00687C4D" w:rsidRPr="00A40AFF">
        <w:rPr>
          <w:rFonts w:ascii="標楷體" w:eastAsia="標楷體" w:hAnsi="標楷體" w:hint="eastAsia"/>
          <w:kern w:val="0"/>
          <w:szCs w:val="24"/>
        </w:rPr>
        <w:t>分</w:t>
      </w:r>
      <w:r w:rsidR="005C450C" w:rsidRPr="00A40AFF">
        <w:rPr>
          <w:rFonts w:ascii="標楷體" w:eastAsia="標楷體" w:hAnsi="標楷體" w:hint="eastAsia"/>
          <w:kern w:val="0"/>
          <w:szCs w:val="24"/>
        </w:rPr>
        <w:t xml:space="preserve"> (註：</w:t>
      </w:r>
      <w:r w:rsidR="005C450C" w:rsidRPr="00A40AFF">
        <w:rPr>
          <w:rFonts w:ascii="標楷體" w:eastAsia="標楷體" w:hAnsi="標楷體"/>
          <w:kern w:val="0"/>
          <w:szCs w:val="24"/>
        </w:rPr>
        <w:t>0或1個訓練容量，皆以除以1方式計算</w:t>
      </w:r>
      <w:r w:rsidR="005C450C" w:rsidRPr="00A40AFF">
        <w:rPr>
          <w:rFonts w:ascii="標楷體" w:eastAsia="標楷體" w:hAnsi="標楷體" w:hint="eastAsia"/>
          <w:kern w:val="0"/>
          <w:szCs w:val="24"/>
        </w:rPr>
        <w:t>)</w:t>
      </w:r>
    </w:p>
    <w:p w:rsidR="00BA7E4E" w:rsidRDefault="00BA7E4E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Cs w:val="24"/>
        </w:rPr>
      </w:pPr>
    </w:p>
    <w:p w:rsidR="00E43BBB" w:rsidRPr="001B3033" w:rsidRDefault="00E43BBB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28"/>
          <w:szCs w:val="28"/>
        </w:rPr>
      </w:pPr>
      <w:r w:rsidRPr="001B3033">
        <w:rPr>
          <w:rFonts w:asciiTheme="minorHAnsi" w:eastAsia="標楷體" w:hAnsiTheme="minorHAnsi" w:hint="eastAsia"/>
          <w:b/>
          <w:kern w:val="0"/>
          <w:sz w:val="28"/>
          <w:szCs w:val="28"/>
        </w:rPr>
        <w:t>泌尿專科醫師訓練計劃主持人</w:t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>：</w:t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  <w:t>(</w:t>
      </w:r>
      <w:r w:rsidRPr="001B3033">
        <w:rPr>
          <w:rFonts w:asciiTheme="minorHAnsi" w:eastAsia="標楷體" w:hAnsiTheme="minorHAnsi" w:hint="eastAsia"/>
          <w:b/>
          <w:kern w:val="0"/>
          <w:sz w:val="28"/>
          <w:szCs w:val="28"/>
        </w:rPr>
        <w:t>請簽名加蓋章</w:t>
      </w:r>
      <w:r w:rsidRPr="001B3033">
        <w:rPr>
          <w:rFonts w:asciiTheme="minorHAnsi" w:eastAsia="標楷體" w:hAnsiTheme="minorHAnsi" w:hint="eastAsia"/>
          <w:b/>
          <w:kern w:val="0"/>
          <w:sz w:val="28"/>
          <w:szCs w:val="28"/>
        </w:rPr>
        <w:t>)</w:t>
      </w:r>
      <w:r w:rsidR="00344769" w:rsidRPr="001B3033">
        <w:rPr>
          <w:rFonts w:asciiTheme="minorHAnsi" w:eastAsia="標楷體" w:hAnsiTheme="minorHAnsi" w:hint="eastAsia"/>
          <w:kern w:val="0"/>
          <w:sz w:val="28"/>
          <w:szCs w:val="28"/>
        </w:rPr>
        <w:t xml:space="preserve"> </w:t>
      </w:r>
    </w:p>
    <w:p w:rsidR="00E43BBB" w:rsidRPr="00E43BBB" w:rsidRDefault="00E43BBB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Cs w:val="24"/>
        </w:rPr>
      </w:pPr>
    </w:p>
    <w:p w:rsidR="00786F25" w:rsidRPr="00E43BBB" w:rsidRDefault="00E43BBB" w:rsidP="00E43BBB">
      <w:pPr>
        <w:autoSpaceDE w:val="0"/>
        <w:autoSpaceDN w:val="0"/>
        <w:adjustRightInd w:val="0"/>
        <w:snapToGrid w:val="0"/>
        <w:spacing w:line="0" w:lineRule="atLeast"/>
        <w:jc w:val="distribute"/>
        <w:rPr>
          <w:rFonts w:asciiTheme="minorHAnsi" w:eastAsia="標楷體" w:hAnsiTheme="minorHAnsi"/>
          <w:kern w:val="0"/>
          <w:szCs w:val="24"/>
        </w:rPr>
      </w:pPr>
      <w:r w:rsidRPr="00E43BBB">
        <w:rPr>
          <w:rFonts w:asciiTheme="minorHAnsi" w:eastAsia="標楷體" w:hAnsiTheme="minorHAnsi" w:hint="eastAsia"/>
          <w:kern w:val="0"/>
          <w:szCs w:val="24"/>
        </w:rPr>
        <w:t>中華民國一</w:t>
      </w:r>
      <w:r w:rsidR="00A40AFF" w:rsidRPr="00E43BBB">
        <w:rPr>
          <w:rFonts w:asciiTheme="minorHAnsi" w:eastAsia="標楷體" w:hAnsiTheme="minorHAnsi" w:hint="eastAsia"/>
          <w:kern w:val="0"/>
          <w:szCs w:val="24"/>
        </w:rPr>
        <w:t>一</w:t>
      </w:r>
      <w:r w:rsidR="001F557D">
        <w:rPr>
          <w:rFonts w:asciiTheme="minorHAnsi" w:eastAsia="標楷體" w:hAnsiTheme="minorHAnsi" w:hint="eastAsia"/>
          <w:kern w:val="0"/>
          <w:szCs w:val="24"/>
        </w:rPr>
        <w:t>二</w:t>
      </w:r>
      <w:r w:rsidRPr="00E43BBB">
        <w:rPr>
          <w:rFonts w:asciiTheme="minorHAnsi" w:eastAsia="標楷體" w:hAnsiTheme="minorHAnsi" w:hint="eastAsia"/>
          <w:kern w:val="0"/>
          <w:szCs w:val="24"/>
        </w:rPr>
        <w:t>年</w:t>
      </w:r>
      <w:r w:rsidRPr="00E43BBB">
        <w:rPr>
          <w:rFonts w:asciiTheme="minorHAnsi" w:eastAsia="標楷體" w:hAnsiTheme="minorHAnsi" w:hint="eastAsia"/>
          <w:kern w:val="0"/>
          <w:szCs w:val="24"/>
        </w:rPr>
        <w:t xml:space="preserve">   </w:t>
      </w:r>
      <w:r w:rsidRPr="00E43BBB">
        <w:rPr>
          <w:rFonts w:asciiTheme="minorHAnsi" w:eastAsia="標楷體" w:hAnsiTheme="minorHAnsi" w:hint="eastAsia"/>
          <w:kern w:val="0"/>
          <w:szCs w:val="24"/>
        </w:rPr>
        <w:t>月</w:t>
      </w:r>
      <w:r w:rsidRPr="00E43BBB">
        <w:rPr>
          <w:rFonts w:asciiTheme="minorHAnsi" w:eastAsia="標楷體" w:hAnsiTheme="minorHAnsi" w:hint="eastAsia"/>
          <w:kern w:val="0"/>
          <w:szCs w:val="24"/>
        </w:rPr>
        <w:t xml:space="preserve">   </w:t>
      </w:r>
      <w:r w:rsidRPr="00E43BBB">
        <w:rPr>
          <w:rFonts w:asciiTheme="minorHAnsi" w:eastAsia="標楷體" w:hAnsiTheme="minorHAnsi" w:hint="eastAsia"/>
          <w:kern w:val="0"/>
          <w:szCs w:val="24"/>
        </w:rPr>
        <w:t>日</w:t>
      </w:r>
    </w:p>
    <w:sectPr w:rsidR="00786F25" w:rsidRPr="00E43BBB" w:rsidSect="00687C4D">
      <w:pgSz w:w="11906" w:h="16838"/>
      <w:pgMar w:top="709" w:right="851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88" w:rsidRDefault="00801388" w:rsidP="00286C1E">
      <w:r>
        <w:separator/>
      </w:r>
    </w:p>
  </w:endnote>
  <w:endnote w:type="continuationSeparator" w:id="0">
    <w:p w:rsidR="00801388" w:rsidRDefault="00801388" w:rsidP="002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88" w:rsidRDefault="00801388" w:rsidP="00286C1E">
      <w:r>
        <w:separator/>
      </w:r>
    </w:p>
  </w:footnote>
  <w:footnote w:type="continuationSeparator" w:id="0">
    <w:p w:rsidR="00801388" w:rsidRDefault="00801388" w:rsidP="002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73A"/>
    <w:multiLevelType w:val="hybridMultilevel"/>
    <w:tmpl w:val="F954C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75774"/>
    <w:multiLevelType w:val="hybridMultilevel"/>
    <w:tmpl w:val="B0D43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F52B2"/>
    <w:multiLevelType w:val="hybridMultilevel"/>
    <w:tmpl w:val="4CF26A00"/>
    <w:lvl w:ilvl="0" w:tplc="3766C31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3" w15:restartNumberingAfterBreak="0">
    <w:nsid w:val="42E17F5D"/>
    <w:multiLevelType w:val="hybridMultilevel"/>
    <w:tmpl w:val="46103492"/>
    <w:lvl w:ilvl="0" w:tplc="38CEAD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4B1B1C8E"/>
    <w:multiLevelType w:val="hybridMultilevel"/>
    <w:tmpl w:val="FDE6123C"/>
    <w:lvl w:ilvl="0" w:tplc="DCDC7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424357"/>
    <w:multiLevelType w:val="hybridMultilevel"/>
    <w:tmpl w:val="5608CE02"/>
    <w:lvl w:ilvl="0" w:tplc="EF669FB4">
      <w:start w:val="1"/>
      <w:numFmt w:val="decimal"/>
      <w:lvlText w:val="%1、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F640DD"/>
    <w:multiLevelType w:val="hybridMultilevel"/>
    <w:tmpl w:val="33DABA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MzIzNDWyNDM3NTBU0lEKTi0uzszPAykwrgUAGp+DiSwAAAA="/>
  </w:docVars>
  <w:rsids>
    <w:rsidRoot w:val="00F95C9B"/>
    <w:rsid w:val="00042161"/>
    <w:rsid w:val="000448E6"/>
    <w:rsid w:val="00044F03"/>
    <w:rsid w:val="000F77A9"/>
    <w:rsid w:val="000F7F04"/>
    <w:rsid w:val="00184CC0"/>
    <w:rsid w:val="001B3033"/>
    <w:rsid w:val="001C4D83"/>
    <w:rsid w:val="001F557D"/>
    <w:rsid w:val="0021036A"/>
    <w:rsid w:val="00240042"/>
    <w:rsid w:val="002478B6"/>
    <w:rsid w:val="00257743"/>
    <w:rsid w:val="0026143D"/>
    <w:rsid w:val="002617F6"/>
    <w:rsid w:val="002674F3"/>
    <w:rsid w:val="00286C1E"/>
    <w:rsid w:val="0028719B"/>
    <w:rsid w:val="002912E2"/>
    <w:rsid w:val="00342F8B"/>
    <w:rsid w:val="00344769"/>
    <w:rsid w:val="0038395D"/>
    <w:rsid w:val="003B6F0C"/>
    <w:rsid w:val="003D5A2A"/>
    <w:rsid w:val="00454C21"/>
    <w:rsid w:val="004932F0"/>
    <w:rsid w:val="00493671"/>
    <w:rsid w:val="004B3480"/>
    <w:rsid w:val="004F2F9F"/>
    <w:rsid w:val="005223B2"/>
    <w:rsid w:val="00534CF9"/>
    <w:rsid w:val="005C158D"/>
    <w:rsid w:val="005C450C"/>
    <w:rsid w:val="00660B28"/>
    <w:rsid w:val="0068201E"/>
    <w:rsid w:val="00687C4D"/>
    <w:rsid w:val="006D6B74"/>
    <w:rsid w:val="006F2F59"/>
    <w:rsid w:val="00702896"/>
    <w:rsid w:val="00737AA9"/>
    <w:rsid w:val="00747EAA"/>
    <w:rsid w:val="007576D7"/>
    <w:rsid w:val="00774B1B"/>
    <w:rsid w:val="00786F25"/>
    <w:rsid w:val="007A0478"/>
    <w:rsid w:val="00801388"/>
    <w:rsid w:val="00942E0C"/>
    <w:rsid w:val="0095197B"/>
    <w:rsid w:val="009721C8"/>
    <w:rsid w:val="009E0957"/>
    <w:rsid w:val="00A40AFF"/>
    <w:rsid w:val="00A66221"/>
    <w:rsid w:val="00AD6A99"/>
    <w:rsid w:val="00B274D7"/>
    <w:rsid w:val="00B81009"/>
    <w:rsid w:val="00B93BEE"/>
    <w:rsid w:val="00BA7E4E"/>
    <w:rsid w:val="00BE685B"/>
    <w:rsid w:val="00BF3E91"/>
    <w:rsid w:val="00C64F12"/>
    <w:rsid w:val="00C77145"/>
    <w:rsid w:val="00CC5AE7"/>
    <w:rsid w:val="00D01A81"/>
    <w:rsid w:val="00D11F12"/>
    <w:rsid w:val="00E14575"/>
    <w:rsid w:val="00E17D66"/>
    <w:rsid w:val="00E43BBB"/>
    <w:rsid w:val="00E772AF"/>
    <w:rsid w:val="00EB3B64"/>
    <w:rsid w:val="00EC0654"/>
    <w:rsid w:val="00EF51F7"/>
    <w:rsid w:val="00F361CF"/>
    <w:rsid w:val="00F459BF"/>
    <w:rsid w:val="00F95C9B"/>
    <w:rsid w:val="00FA4AF1"/>
    <w:rsid w:val="00FC0955"/>
    <w:rsid w:val="00FD1A03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8C85A-E6D4-4403-B8CF-E699E93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C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C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6C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C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59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143D"/>
    <w:pPr>
      <w:ind w:leftChars="200" w:left="480"/>
    </w:pPr>
  </w:style>
  <w:style w:type="table" w:styleId="aa">
    <w:name w:val="Table Grid"/>
    <w:basedOn w:val="a1"/>
    <w:uiPriority w:val="39"/>
    <w:rsid w:val="0026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8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583</Characters>
  <Application>Microsoft Office Word</Application>
  <DocSecurity>0</DocSecurity>
  <Lines>48</Lines>
  <Paragraphs>32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2019-07-25T22:38:00Z</cp:lastPrinted>
  <dcterms:created xsi:type="dcterms:W3CDTF">2019-07-25T22:37:00Z</dcterms:created>
  <dcterms:modified xsi:type="dcterms:W3CDTF">2023-06-07T02:27:00Z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b98d8f973c1fcf51ef48380ad93b23fe62350740609d64a6759fcc543524ca87</vt:lpwstr>
  </property>
</Properties>
</file>